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0F" w:rsidRDefault="00EE236D">
      <w:r>
        <w:rPr>
          <w:noProof/>
        </w:rPr>
        <mc:AlternateContent>
          <mc:Choice Requires="wps">
            <w:drawing>
              <wp:anchor distT="0" distB="0" distL="114300" distR="114300" simplePos="0" relativeHeight="251658240" behindDoc="0" locked="0" layoutInCell="1" allowOverlap="1">
                <wp:simplePos x="0" y="0"/>
                <wp:positionH relativeFrom="margin">
                  <wp:posOffset>-236855</wp:posOffset>
                </wp:positionH>
                <wp:positionV relativeFrom="paragraph">
                  <wp:posOffset>-903415</wp:posOffset>
                </wp:positionV>
                <wp:extent cx="5864225" cy="735965"/>
                <wp:effectExtent l="38100" t="38100" r="41275" b="45085"/>
                <wp:wrapNone/>
                <wp:docPr id="1" name="四角形: 角を丸くする 1"/>
                <wp:cNvGraphicFramePr/>
                <a:graphic xmlns:a="http://schemas.openxmlformats.org/drawingml/2006/main">
                  <a:graphicData uri="http://schemas.microsoft.com/office/word/2010/wordprocessingShape">
                    <wps:wsp>
                      <wps:cNvSpPr/>
                      <wps:spPr>
                        <a:xfrm>
                          <a:off x="0" y="0"/>
                          <a:ext cx="5864225" cy="735965"/>
                        </a:xfrm>
                        <a:prstGeom prst="roundRect">
                          <a:avLst/>
                        </a:prstGeom>
                        <a:solidFill>
                          <a:schemeClr val="accent2">
                            <a:lumMod val="20000"/>
                            <a:lumOff val="80000"/>
                          </a:schemeClr>
                        </a:solidFill>
                        <a:ln w="762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060F" w:rsidRPr="001F7C87" w:rsidRDefault="0066060F" w:rsidP="0066060F">
                            <w:pPr>
                              <w:jc w:val="center"/>
                              <w:rPr>
                                <w:rFonts w:ascii="HGP創英角ｺﾞｼｯｸUB" w:eastAsia="HGP創英角ｺﾞｼｯｸUB" w:hAnsi="HGP創英角ｺﾞｼｯｸUB"/>
                                <w:color w:val="000000" w:themeColor="text1"/>
                                <w:sz w:val="52"/>
                              </w:rPr>
                            </w:pPr>
                            <w:r w:rsidRPr="001F7C87">
                              <w:rPr>
                                <w:rFonts w:ascii="HGP創英角ｺﾞｼｯｸUB" w:eastAsia="HGP創英角ｺﾞｼｯｸUB" w:hAnsi="HGP創英角ｺﾞｼｯｸUB" w:hint="eastAsia"/>
                                <w:color w:val="000000" w:themeColor="text1"/>
                                <w:sz w:val="52"/>
                              </w:rPr>
                              <w:t>緊急通報装置について</w:t>
                            </w:r>
                            <w:r w:rsidR="00D05BE0" w:rsidRPr="001F7C87">
                              <w:rPr>
                                <w:rFonts w:ascii="HGP創英角ｺﾞｼｯｸUB" w:eastAsia="HGP創英角ｺﾞｼｯｸUB" w:hAnsi="HGP創英角ｺﾞｼｯｸUB" w:hint="eastAsia"/>
                                <w:color w:val="000000" w:themeColor="text1"/>
                                <w:sz w:val="52"/>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18.65pt;margin-top:-71.15pt;width:461.75pt;height:5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" fillcolor="#fbe4d5 [661]" strokecolor="#8eaadb [1940]" strokeweight="6pt">
                <v:stroke joinstyle="miter"/>
                <v:textbox>
                  <w:txbxContent>
                    <w:p w:rsidR="0066060F" w:rsidRPr="001F7C87" w:rsidRDefault="0066060F" w:rsidP="0066060F">
                      <w:pPr>
                        <w:jc w:val="center"/>
                        <w:rPr>
                          <w:rFonts w:ascii="HGP創英角ｺﾞｼｯｸUB" w:eastAsia="HGP創英角ｺﾞｼｯｸUB" w:hAnsi="HGP創英角ｺﾞｼｯｸUB"/>
                          <w:color w:val="000000" w:themeColor="text1"/>
                          <w:sz w:val="52"/>
                        </w:rPr>
                      </w:pPr>
                      <w:r w:rsidRPr="001F7C87">
                        <w:rPr>
                          <w:rFonts w:ascii="HGP創英角ｺﾞｼｯｸUB" w:eastAsia="HGP創英角ｺﾞｼｯｸUB" w:hAnsi="HGP創英角ｺﾞｼｯｸUB" w:hint="eastAsia"/>
                          <w:color w:val="000000" w:themeColor="text1"/>
                          <w:sz w:val="52"/>
                        </w:rPr>
                        <w:t>緊急通報装置について</w:t>
                      </w:r>
                      <w:r w:rsidR="00D05BE0" w:rsidRPr="001F7C87">
                        <w:rPr>
                          <w:rFonts w:ascii="HGP創英角ｺﾞｼｯｸUB" w:eastAsia="HGP創英角ｺﾞｼｯｸUB" w:hAnsi="HGP創英角ｺﾞｼｯｸUB" w:hint="eastAsia"/>
                          <w:color w:val="000000" w:themeColor="text1"/>
                          <w:sz w:val="52"/>
                        </w:rPr>
                        <w:t>（注意事項）</w:t>
                      </w:r>
                    </w:p>
                  </w:txbxContent>
                </v:textbox>
                <w10:wrap anchorx="margin"/>
              </v:roundrect>
            </w:pict>
          </mc:Fallback>
        </mc:AlternateContent>
      </w:r>
      <w:r>
        <w:rPr>
          <w:rFonts w:ascii="メイリオ" w:eastAsia="メイリオ" w:hAnsi="メイリオ" w:hint="eastAsia"/>
          <w:noProof/>
          <w:spacing w:val="20"/>
          <w:sz w:val="24"/>
          <w:lang w:val="ja-JP"/>
        </w:rPr>
        <mc:AlternateContent>
          <mc:Choice Requires="wpg">
            <w:drawing>
              <wp:anchor distT="0" distB="0" distL="114300" distR="114300" simplePos="0" relativeHeight="251664384" behindDoc="0" locked="0" layoutInCell="1" allowOverlap="1" wp14:anchorId="6AFEFECA" wp14:editId="538187B0">
                <wp:simplePos x="0" y="0"/>
                <wp:positionH relativeFrom="column">
                  <wp:posOffset>2693471</wp:posOffset>
                </wp:positionH>
                <wp:positionV relativeFrom="paragraph">
                  <wp:posOffset>-25353</wp:posOffset>
                </wp:positionV>
                <wp:extent cx="3582670" cy="2879091"/>
                <wp:effectExtent l="0" t="0" r="17780" b="16510"/>
                <wp:wrapNone/>
                <wp:docPr id="8" name="グループ化 8"/>
                <wp:cNvGraphicFramePr/>
                <a:graphic xmlns:a="http://schemas.openxmlformats.org/drawingml/2006/main">
                  <a:graphicData uri="http://schemas.microsoft.com/office/word/2010/wordprocessingGroup">
                    <wpg:wgp>
                      <wpg:cNvGrpSpPr/>
                      <wpg:grpSpPr>
                        <a:xfrm>
                          <a:off x="0" y="0"/>
                          <a:ext cx="3582670" cy="2879091"/>
                          <a:chOff x="0" y="0"/>
                          <a:chExt cx="3427411" cy="2880193"/>
                        </a:xfrm>
                      </wpg:grpSpPr>
                      <wps:wsp>
                        <wps:cNvPr id="9" name="正方形/長方形 9"/>
                        <wps:cNvSpPr/>
                        <wps:spPr>
                          <a:xfrm>
                            <a:off x="0" y="1"/>
                            <a:ext cx="3425588" cy="2880192"/>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Default="009A16A1" w:rsidP="009A16A1">
                              <w:pPr>
                                <w:spacing w:line="520" w:lineRule="exact"/>
                                <w:jc w:val="left"/>
                                <w:rPr>
                                  <w:rFonts w:ascii="メイリオ" w:eastAsia="メイリオ" w:hAnsi="メイリオ"/>
                                  <w:color w:val="000000" w:themeColor="text1"/>
                                  <w:sz w:val="28"/>
                                  <w:szCs w:val="28"/>
                                </w:rPr>
                              </w:pPr>
                            </w:p>
                            <w:p w:rsidR="009A16A1" w:rsidRDefault="009A16A1" w:rsidP="009A16A1">
                              <w:pPr>
                                <w:spacing w:line="520" w:lineRule="exact"/>
                                <w:jc w:val="left"/>
                                <w:rPr>
                                  <w:rFonts w:ascii="メイリオ" w:eastAsia="メイリオ" w:hAnsi="メイリオ"/>
                                  <w:color w:val="000000" w:themeColor="text1"/>
                                  <w:sz w:val="28"/>
                                  <w:szCs w:val="28"/>
                                </w:rPr>
                              </w:pPr>
                            </w:p>
                            <w:p w:rsidR="009A16A1" w:rsidRPr="007729B6" w:rsidRDefault="009A16A1"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定期的に</w:t>
                              </w:r>
                              <w:r w:rsidR="007729B6">
                                <w:rPr>
                                  <w:rFonts w:ascii="メイリオ" w:eastAsia="メイリオ" w:hAnsi="メイリオ" w:hint="eastAsia"/>
                                  <w:color w:val="000000" w:themeColor="text1"/>
                                  <w:sz w:val="24"/>
                                  <w:szCs w:val="28"/>
                                </w:rPr>
                                <w:t>、</w:t>
                              </w:r>
                              <w:r w:rsidRPr="007729B6">
                                <w:rPr>
                                  <w:rFonts w:ascii="メイリオ" w:eastAsia="メイリオ" w:hAnsi="メイリオ" w:hint="eastAsia"/>
                                  <w:color w:val="000000" w:themeColor="text1"/>
                                  <w:sz w:val="24"/>
                                  <w:szCs w:val="28"/>
                                </w:rPr>
                                <w:t>貸与業者</w:t>
                              </w:r>
                              <w:r w:rsidR="007729B6">
                                <w:rPr>
                                  <w:rFonts w:ascii="メイリオ" w:eastAsia="メイリオ" w:hAnsi="メイリオ" w:hint="eastAsia"/>
                                  <w:color w:val="000000" w:themeColor="text1"/>
                                  <w:sz w:val="24"/>
                                  <w:szCs w:val="28"/>
                                </w:rPr>
                                <w:t>の</w:t>
                              </w:r>
                              <w:r w:rsidRPr="007729B6">
                                <w:rPr>
                                  <w:rFonts w:ascii="メイリオ" w:eastAsia="メイリオ" w:hAnsi="メイリオ" w:hint="eastAsia"/>
                                  <w:color w:val="000000" w:themeColor="text1"/>
                                  <w:sz w:val="24"/>
                                  <w:szCs w:val="28"/>
                                </w:rPr>
                                <w:t>変更</w:t>
                              </w:r>
                              <w:r w:rsidR="007729B6">
                                <w:rPr>
                                  <w:rFonts w:ascii="メイリオ" w:eastAsia="メイリオ" w:hAnsi="メイリオ" w:hint="eastAsia"/>
                                  <w:color w:val="000000" w:themeColor="text1"/>
                                  <w:sz w:val="24"/>
                                  <w:szCs w:val="28"/>
                                </w:rPr>
                                <w:t>や</w:t>
                              </w:r>
                              <w:r w:rsidRPr="007729B6">
                                <w:rPr>
                                  <w:rFonts w:ascii="メイリオ" w:eastAsia="メイリオ" w:hAnsi="メイリオ" w:hint="eastAsia"/>
                                  <w:color w:val="000000" w:themeColor="text1"/>
                                  <w:sz w:val="24"/>
                                  <w:szCs w:val="28"/>
                                </w:rPr>
                                <w:t>、貸与している緊急通報装置</w:t>
                              </w:r>
                              <w:r w:rsidR="007729B6">
                                <w:rPr>
                                  <w:rFonts w:ascii="メイリオ" w:eastAsia="メイリオ" w:hAnsi="メイリオ" w:hint="eastAsia"/>
                                  <w:color w:val="000000" w:themeColor="text1"/>
                                  <w:sz w:val="24"/>
                                  <w:szCs w:val="28"/>
                                </w:rPr>
                                <w:t>の</w:t>
                              </w:r>
                              <w:r w:rsidRPr="007729B6">
                                <w:rPr>
                                  <w:rFonts w:ascii="メイリオ" w:eastAsia="メイリオ" w:hAnsi="メイリオ" w:hint="eastAsia"/>
                                  <w:color w:val="000000" w:themeColor="text1"/>
                                  <w:sz w:val="24"/>
                                  <w:szCs w:val="28"/>
                                </w:rPr>
                                <w:t>交換</w:t>
                              </w:r>
                              <w:r w:rsidR="007729B6">
                                <w:rPr>
                                  <w:rFonts w:ascii="メイリオ" w:eastAsia="メイリオ" w:hAnsi="メイリオ" w:hint="eastAsia"/>
                                  <w:color w:val="000000" w:themeColor="text1"/>
                                  <w:sz w:val="24"/>
                                  <w:szCs w:val="28"/>
                                </w:rPr>
                                <w:t>を行う</w:t>
                              </w:r>
                              <w:r w:rsidRPr="007729B6">
                                <w:rPr>
                                  <w:rFonts w:ascii="メイリオ" w:eastAsia="メイリオ" w:hAnsi="メイリオ" w:hint="eastAsia"/>
                                  <w:color w:val="000000" w:themeColor="text1"/>
                                  <w:sz w:val="24"/>
                                  <w:szCs w:val="28"/>
                                </w:rPr>
                                <w:t>可能性があります。</w:t>
                              </w:r>
                            </w:p>
                            <w:p w:rsidR="006125ED" w:rsidRPr="007729B6" w:rsidRDefault="009A16A1" w:rsidP="009A16A1">
                              <w:pPr>
                                <w:spacing w:line="520" w:lineRule="exact"/>
                                <w:jc w:val="left"/>
                                <w:rPr>
                                  <w:rFonts w:ascii="メイリオ" w:eastAsia="メイリオ" w:hAnsi="メイリオ"/>
                                  <w:color w:val="FF0000"/>
                                  <w:sz w:val="24"/>
                                  <w:szCs w:val="28"/>
                                  <w:u w:val="wave"/>
                                </w:rPr>
                              </w:pPr>
                              <w:r w:rsidRPr="007729B6">
                                <w:rPr>
                                  <w:rFonts w:ascii="メイリオ" w:eastAsia="メイリオ" w:hAnsi="メイリオ" w:hint="eastAsia"/>
                                  <w:color w:val="000000" w:themeColor="text1"/>
                                  <w:sz w:val="24"/>
                                  <w:szCs w:val="28"/>
                                </w:rPr>
                                <w:t>また、利用者負担額</w:t>
                              </w:r>
                              <w:r w:rsidR="00874512" w:rsidRPr="007729B6">
                                <w:rPr>
                                  <w:rFonts w:ascii="メイリオ" w:eastAsia="メイリオ" w:hAnsi="メイリオ" w:hint="eastAsia"/>
                                  <w:color w:val="000000" w:themeColor="text1"/>
                                  <w:sz w:val="24"/>
                                  <w:szCs w:val="28"/>
                                </w:rPr>
                                <w:t>の</w:t>
                              </w:r>
                              <w:r w:rsidRPr="007729B6">
                                <w:rPr>
                                  <w:rFonts w:ascii="メイリオ" w:eastAsia="メイリオ" w:hAnsi="メイリオ" w:hint="eastAsia"/>
                                  <w:color w:val="000000" w:themeColor="text1"/>
                                  <w:sz w:val="24"/>
                                  <w:szCs w:val="28"/>
                                </w:rPr>
                                <w:t>変更</w:t>
                              </w:r>
                              <w:r w:rsidR="00874512" w:rsidRPr="007729B6">
                                <w:rPr>
                                  <w:rFonts w:ascii="メイリオ" w:eastAsia="メイリオ" w:hAnsi="メイリオ" w:hint="eastAsia"/>
                                  <w:color w:val="000000" w:themeColor="text1"/>
                                  <w:sz w:val="24"/>
                                  <w:szCs w:val="28"/>
                                </w:rPr>
                                <w:t>や</w:t>
                              </w:r>
                              <w:r w:rsidRPr="007729B6">
                                <w:rPr>
                                  <w:rFonts w:ascii="メイリオ" w:eastAsia="メイリオ" w:hAnsi="メイリオ" w:hint="eastAsia"/>
                                  <w:color w:val="000000" w:themeColor="text1"/>
                                  <w:sz w:val="24"/>
                                  <w:szCs w:val="28"/>
                                </w:rPr>
                                <w:t>、</w:t>
                              </w:r>
                              <w:r w:rsidRPr="007729B6">
                                <w:rPr>
                                  <w:rFonts w:ascii="メイリオ" w:eastAsia="メイリオ" w:hAnsi="メイリオ"/>
                                  <w:color w:val="000000" w:themeColor="text1"/>
                                  <w:sz w:val="24"/>
                                  <w:szCs w:val="28"/>
                                </w:rPr>
                                <w:t>NTTのアナログ回線以外を使用されていた場合に、継続して利用できなくなる等の貸与条件が変わる可能性がありますので、あらかじめご了承ください。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正方形/長方形 10"/>
                        <wps:cNvSpPr/>
                        <wps:spPr>
                          <a:xfrm>
                            <a:off x="246030" y="0"/>
                            <a:ext cx="3181381" cy="75438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6125ED" w:rsidRPr="007729B6" w:rsidRDefault="006125ED" w:rsidP="006125ED">
                              <w:pPr>
                                <w:jc w:val="center"/>
                                <w:rPr>
                                  <w:rFonts w:ascii="メイリオ" w:eastAsia="メイリオ" w:hAnsi="メイリオ"/>
                                  <w:b/>
                                  <w:sz w:val="36"/>
                                </w:rPr>
                              </w:pPr>
                              <w:r w:rsidRPr="007729B6">
                                <w:rPr>
                                  <w:rFonts w:ascii="メイリオ" w:eastAsia="メイリオ" w:hAnsi="メイリオ" w:hint="eastAsia"/>
                                  <w:b/>
                                  <w:sz w:val="36"/>
                                </w:rPr>
                                <w:t>貸与条件等の変更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ローチャート: 論理積ゲート 11"/>
                        <wps:cNvSpPr/>
                        <wps:spPr>
                          <a:xfrm>
                            <a:off x="1" y="0"/>
                            <a:ext cx="585478" cy="754912"/>
                          </a:xfrm>
                          <a:prstGeom prst="flowChartDelay">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25ED" w:rsidRPr="006125ED" w:rsidRDefault="006125ED" w:rsidP="006125ED">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FEFECA" id="グループ化 8" o:spid="_x0000_s1027" style="position:absolute;left:0;text-align:left;margin-left:212.1pt;margin-top:-2pt;width:282.1pt;height:226.7pt;z-index:251664384;mso-width-relative:margin;mso-height-relative:margin" coordsize="34274,2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">
                <v:rect id="正方形/長方形 9" o:spid="_x0000_s1028" style="position:absolute;width:34255;height:28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" fillcolor="#fbe4d5 [661]" strokecolor="#1f3763 [1604]" strokeweight="1pt">
                  <v:textbox>
                    <w:txbxContent>
                      <w:p w:rsidR="009A16A1" w:rsidRDefault="009A16A1" w:rsidP="009A16A1">
                        <w:pPr>
                          <w:spacing w:line="520" w:lineRule="exact"/>
                          <w:jc w:val="left"/>
                          <w:rPr>
                            <w:rFonts w:ascii="メイリオ" w:eastAsia="メイリオ" w:hAnsi="メイリオ"/>
                            <w:color w:val="000000" w:themeColor="text1"/>
                            <w:sz w:val="28"/>
                            <w:szCs w:val="28"/>
                          </w:rPr>
                        </w:pPr>
                      </w:p>
                      <w:p w:rsidR="009A16A1" w:rsidRDefault="009A16A1" w:rsidP="009A16A1">
                        <w:pPr>
                          <w:spacing w:line="520" w:lineRule="exact"/>
                          <w:jc w:val="left"/>
                          <w:rPr>
                            <w:rFonts w:ascii="メイリオ" w:eastAsia="メイリオ" w:hAnsi="メイリオ"/>
                            <w:color w:val="000000" w:themeColor="text1"/>
                            <w:sz w:val="28"/>
                            <w:szCs w:val="28"/>
                          </w:rPr>
                        </w:pPr>
                      </w:p>
                      <w:p w:rsidR="009A16A1" w:rsidRPr="007729B6" w:rsidRDefault="009A16A1"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定期的に</w:t>
                        </w:r>
                        <w:r w:rsidR="007729B6">
                          <w:rPr>
                            <w:rFonts w:ascii="メイリオ" w:eastAsia="メイリオ" w:hAnsi="メイリオ" w:hint="eastAsia"/>
                            <w:color w:val="000000" w:themeColor="text1"/>
                            <w:sz w:val="24"/>
                            <w:szCs w:val="28"/>
                          </w:rPr>
                          <w:t>、</w:t>
                        </w:r>
                        <w:r w:rsidRPr="007729B6">
                          <w:rPr>
                            <w:rFonts w:ascii="メイリオ" w:eastAsia="メイリオ" w:hAnsi="メイリオ" w:hint="eastAsia"/>
                            <w:color w:val="000000" w:themeColor="text1"/>
                            <w:sz w:val="24"/>
                            <w:szCs w:val="28"/>
                          </w:rPr>
                          <w:t>貸与業者</w:t>
                        </w:r>
                        <w:r w:rsidR="007729B6">
                          <w:rPr>
                            <w:rFonts w:ascii="メイリオ" w:eastAsia="メイリオ" w:hAnsi="メイリオ" w:hint="eastAsia"/>
                            <w:color w:val="000000" w:themeColor="text1"/>
                            <w:sz w:val="24"/>
                            <w:szCs w:val="28"/>
                          </w:rPr>
                          <w:t>の</w:t>
                        </w:r>
                        <w:r w:rsidRPr="007729B6">
                          <w:rPr>
                            <w:rFonts w:ascii="メイリオ" w:eastAsia="メイリオ" w:hAnsi="メイリオ" w:hint="eastAsia"/>
                            <w:color w:val="000000" w:themeColor="text1"/>
                            <w:sz w:val="24"/>
                            <w:szCs w:val="28"/>
                          </w:rPr>
                          <w:t>変更</w:t>
                        </w:r>
                        <w:r w:rsidR="007729B6">
                          <w:rPr>
                            <w:rFonts w:ascii="メイリオ" w:eastAsia="メイリオ" w:hAnsi="メイリオ" w:hint="eastAsia"/>
                            <w:color w:val="000000" w:themeColor="text1"/>
                            <w:sz w:val="24"/>
                            <w:szCs w:val="28"/>
                          </w:rPr>
                          <w:t>や</w:t>
                        </w:r>
                        <w:r w:rsidRPr="007729B6">
                          <w:rPr>
                            <w:rFonts w:ascii="メイリオ" w:eastAsia="メイリオ" w:hAnsi="メイリオ" w:hint="eastAsia"/>
                            <w:color w:val="000000" w:themeColor="text1"/>
                            <w:sz w:val="24"/>
                            <w:szCs w:val="28"/>
                          </w:rPr>
                          <w:t>、貸与している緊急通報装置</w:t>
                        </w:r>
                        <w:r w:rsidR="007729B6">
                          <w:rPr>
                            <w:rFonts w:ascii="メイリオ" w:eastAsia="メイリオ" w:hAnsi="メイリオ" w:hint="eastAsia"/>
                            <w:color w:val="000000" w:themeColor="text1"/>
                            <w:sz w:val="24"/>
                            <w:szCs w:val="28"/>
                          </w:rPr>
                          <w:t>の</w:t>
                        </w:r>
                        <w:r w:rsidRPr="007729B6">
                          <w:rPr>
                            <w:rFonts w:ascii="メイリオ" w:eastAsia="メイリオ" w:hAnsi="メイリオ" w:hint="eastAsia"/>
                            <w:color w:val="000000" w:themeColor="text1"/>
                            <w:sz w:val="24"/>
                            <w:szCs w:val="28"/>
                          </w:rPr>
                          <w:t>交換</w:t>
                        </w:r>
                        <w:r w:rsidR="007729B6">
                          <w:rPr>
                            <w:rFonts w:ascii="メイリオ" w:eastAsia="メイリオ" w:hAnsi="メイリオ" w:hint="eastAsia"/>
                            <w:color w:val="000000" w:themeColor="text1"/>
                            <w:sz w:val="24"/>
                            <w:szCs w:val="28"/>
                          </w:rPr>
                          <w:t>を行う</w:t>
                        </w:r>
                        <w:r w:rsidRPr="007729B6">
                          <w:rPr>
                            <w:rFonts w:ascii="メイリオ" w:eastAsia="メイリオ" w:hAnsi="メイリオ" w:hint="eastAsia"/>
                            <w:color w:val="000000" w:themeColor="text1"/>
                            <w:sz w:val="24"/>
                            <w:szCs w:val="28"/>
                          </w:rPr>
                          <w:t>可能性があります。</w:t>
                        </w:r>
                      </w:p>
                      <w:p w:rsidR="006125ED" w:rsidRPr="007729B6" w:rsidRDefault="009A16A1" w:rsidP="009A16A1">
                        <w:pPr>
                          <w:spacing w:line="520" w:lineRule="exact"/>
                          <w:jc w:val="left"/>
                          <w:rPr>
                            <w:rFonts w:ascii="メイリオ" w:eastAsia="メイリオ" w:hAnsi="メイリオ"/>
                            <w:color w:val="FF0000"/>
                            <w:sz w:val="24"/>
                            <w:szCs w:val="28"/>
                            <w:u w:val="wave"/>
                          </w:rPr>
                        </w:pPr>
                        <w:r w:rsidRPr="007729B6">
                          <w:rPr>
                            <w:rFonts w:ascii="メイリオ" w:eastAsia="メイリオ" w:hAnsi="メイリオ" w:hint="eastAsia"/>
                            <w:color w:val="000000" w:themeColor="text1"/>
                            <w:sz w:val="24"/>
                            <w:szCs w:val="28"/>
                          </w:rPr>
                          <w:t>また、利用者負担額</w:t>
                        </w:r>
                        <w:r w:rsidR="00874512" w:rsidRPr="007729B6">
                          <w:rPr>
                            <w:rFonts w:ascii="メイリオ" w:eastAsia="メイリオ" w:hAnsi="メイリオ" w:hint="eastAsia"/>
                            <w:color w:val="000000" w:themeColor="text1"/>
                            <w:sz w:val="24"/>
                            <w:szCs w:val="28"/>
                          </w:rPr>
                          <w:t>の</w:t>
                        </w:r>
                        <w:r w:rsidRPr="007729B6">
                          <w:rPr>
                            <w:rFonts w:ascii="メイリオ" w:eastAsia="メイリオ" w:hAnsi="メイリオ" w:hint="eastAsia"/>
                            <w:color w:val="000000" w:themeColor="text1"/>
                            <w:sz w:val="24"/>
                            <w:szCs w:val="28"/>
                          </w:rPr>
                          <w:t>変更</w:t>
                        </w:r>
                        <w:r w:rsidR="00874512" w:rsidRPr="007729B6">
                          <w:rPr>
                            <w:rFonts w:ascii="メイリオ" w:eastAsia="メイリオ" w:hAnsi="メイリオ" w:hint="eastAsia"/>
                            <w:color w:val="000000" w:themeColor="text1"/>
                            <w:sz w:val="24"/>
                            <w:szCs w:val="28"/>
                          </w:rPr>
                          <w:t>や</w:t>
                        </w:r>
                        <w:r w:rsidRPr="007729B6">
                          <w:rPr>
                            <w:rFonts w:ascii="メイリオ" w:eastAsia="メイリオ" w:hAnsi="メイリオ" w:hint="eastAsia"/>
                            <w:color w:val="000000" w:themeColor="text1"/>
                            <w:sz w:val="24"/>
                            <w:szCs w:val="28"/>
                          </w:rPr>
                          <w:t>、</w:t>
                        </w:r>
                        <w:r w:rsidRPr="007729B6">
                          <w:rPr>
                            <w:rFonts w:ascii="メイリオ" w:eastAsia="メイリオ" w:hAnsi="メイリオ"/>
                            <w:color w:val="000000" w:themeColor="text1"/>
                            <w:sz w:val="24"/>
                            <w:szCs w:val="28"/>
                          </w:rPr>
                          <w:t>NTTのアナログ回線以外を使用されていた場合に、継続して利用できなくなる等の貸与条件が変わる可能性がありますので、あらかじめご了承ください。</w:t>
                        </w:r>
                      </w:p>
                    </w:txbxContent>
                  </v:textbox>
                </v:rect>
                <v:rect id="正方形/長方形 10" o:spid="_x0000_s1029" style="position:absolute;left:2460;width:31814;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4472c4 [3204]" strokecolor="#1f3763 [1604]" strokeweight="1pt">
                  <v:textbox>
                    <w:txbxContent>
                      <w:p w:rsidR="006125ED" w:rsidRPr="007729B6" w:rsidRDefault="006125ED" w:rsidP="006125ED">
                        <w:pPr>
                          <w:jc w:val="center"/>
                          <w:rPr>
                            <w:rFonts w:ascii="メイリオ" w:eastAsia="メイリオ" w:hAnsi="メイリオ"/>
                            <w:b/>
                            <w:sz w:val="36"/>
                          </w:rPr>
                        </w:pPr>
                        <w:r w:rsidRPr="007729B6">
                          <w:rPr>
                            <w:rFonts w:ascii="メイリオ" w:eastAsia="メイリオ" w:hAnsi="メイリオ" w:hint="eastAsia"/>
                            <w:b/>
                            <w:sz w:val="36"/>
                          </w:rPr>
                          <w:t>貸与条件等の変更</w:t>
                        </w:r>
                      </w:p>
                    </w:txbxContent>
                  </v:textbox>
                </v:rect>
                <v:shapetype id="_x0000_t135" coordsize="21600,21600" o:spt="135" path="m10800,qx21600,10800,10800,21600l,21600,,xe">
                  <v:stroke joinstyle="miter"/>
                  <v:path gradientshapeok="t" o:connecttype="rect" textboxrect="0,3163,18437,18437"/>
                </v:shapetype>
                <v:shape id="フローチャート: 論理積ゲート 11" o:spid="_x0000_s1030" type="#_x0000_t135" style="position:absolute;width:585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" fillcolor="#2f5496 [2404]" strokecolor="#1f3763 [1604]" strokeweight="1pt">
                  <v:textbox>
                    <w:txbxContent>
                      <w:p w:rsidR="006125ED" w:rsidRPr="006125ED" w:rsidRDefault="006125ED" w:rsidP="006125ED">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２</w:t>
                        </w:r>
                      </w:p>
                    </w:txbxContent>
                  </v:textbox>
                </v:shape>
              </v:group>
            </w:pict>
          </mc:Fallback>
        </mc:AlternateContent>
      </w:r>
      <w:r>
        <w:rPr>
          <w:rFonts w:ascii="メイリオ" w:eastAsia="メイリオ" w:hAnsi="メイリオ" w:hint="eastAsia"/>
          <w:noProof/>
          <w:spacing w:val="20"/>
          <w:sz w:val="24"/>
          <w:lang w:val="ja-JP"/>
        </w:rPr>
        <mc:AlternateContent>
          <mc:Choice Requires="wpg">
            <w:drawing>
              <wp:anchor distT="0" distB="0" distL="114300" distR="114300" simplePos="0" relativeHeight="251662336" behindDoc="0" locked="0" layoutInCell="1" allowOverlap="1">
                <wp:simplePos x="0" y="0"/>
                <wp:positionH relativeFrom="column">
                  <wp:posOffset>-822960</wp:posOffset>
                </wp:positionH>
                <wp:positionV relativeFrom="paragraph">
                  <wp:posOffset>-24765</wp:posOffset>
                </wp:positionV>
                <wp:extent cx="3427095" cy="2879090"/>
                <wp:effectExtent l="0" t="0" r="20955" b="16510"/>
                <wp:wrapNone/>
                <wp:docPr id="7" name="グループ化 7"/>
                <wp:cNvGraphicFramePr/>
                <a:graphic xmlns:a="http://schemas.openxmlformats.org/drawingml/2006/main">
                  <a:graphicData uri="http://schemas.microsoft.com/office/word/2010/wordprocessingGroup">
                    <wpg:wgp>
                      <wpg:cNvGrpSpPr/>
                      <wpg:grpSpPr>
                        <a:xfrm>
                          <a:off x="0" y="0"/>
                          <a:ext cx="3427095" cy="2879090"/>
                          <a:chOff x="-1" y="-1"/>
                          <a:chExt cx="3427411" cy="2880382"/>
                        </a:xfrm>
                      </wpg:grpSpPr>
                      <wps:wsp>
                        <wps:cNvPr id="3" name="正方形/長方形 3"/>
                        <wps:cNvSpPr/>
                        <wps:spPr>
                          <a:xfrm>
                            <a:off x="0" y="-1"/>
                            <a:ext cx="3425588" cy="2880382"/>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Default="009A16A1" w:rsidP="009A16A1">
                              <w:pPr>
                                <w:spacing w:line="520" w:lineRule="exact"/>
                                <w:jc w:val="left"/>
                                <w:rPr>
                                  <w:rFonts w:ascii="メイリオ" w:eastAsia="メイリオ" w:hAnsi="メイリオ"/>
                                  <w:color w:val="000000" w:themeColor="text1"/>
                                  <w:sz w:val="24"/>
                                  <w:szCs w:val="28"/>
                                </w:rPr>
                              </w:pPr>
                            </w:p>
                            <w:p w:rsidR="009A16A1" w:rsidRDefault="009A16A1" w:rsidP="009A16A1">
                              <w:pPr>
                                <w:spacing w:line="520" w:lineRule="exact"/>
                                <w:jc w:val="left"/>
                                <w:rPr>
                                  <w:rFonts w:ascii="メイリオ" w:eastAsia="メイリオ" w:hAnsi="メイリオ"/>
                                  <w:color w:val="000000" w:themeColor="text1"/>
                                  <w:sz w:val="24"/>
                                  <w:szCs w:val="28"/>
                                </w:rPr>
                              </w:pPr>
                            </w:p>
                            <w:p w:rsidR="006125ED" w:rsidRPr="007729B6" w:rsidRDefault="00F311AF"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対象となる回線は</w:t>
                              </w:r>
                              <w:r w:rsidRPr="007729B6">
                                <w:rPr>
                                  <w:rFonts w:ascii="メイリオ" w:eastAsia="メイリオ" w:hAnsi="メイリオ"/>
                                  <w:color w:val="000000" w:themeColor="text1"/>
                                  <w:sz w:val="24"/>
                                  <w:szCs w:val="28"/>
                                </w:rPr>
                                <w:t>NTTのアナログ回線です。それ以外の回線をご使用の場合は、設置ができない可能性があるほか、災害時に通信ができなくなります。</w:t>
                              </w:r>
                            </w:p>
                            <w:p w:rsidR="00F311AF" w:rsidRPr="007729B6" w:rsidRDefault="006125ED" w:rsidP="009A16A1">
                              <w:pPr>
                                <w:spacing w:line="520" w:lineRule="exact"/>
                                <w:jc w:val="left"/>
                                <w:rPr>
                                  <w:rFonts w:ascii="メイリオ" w:eastAsia="メイリオ" w:hAnsi="メイリオ"/>
                                  <w:b/>
                                  <w:color w:val="000000" w:themeColor="text1"/>
                                  <w:sz w:val="28"/>
                                  <w:szCs w:val="28"/>
                                  <w:u w:val="thick"/>
                                </w:rPr>
                              </w:pPr>
                              <w:r w:rsidRPr="007729B6">
                                <w:rPr>
                                  <w:rFonts w:ascii="メイリオ" w:eastAsia="メイリオ" w:hAnsi="メイリオ" w:hint="eastAsia"/>
                                  <w:b/>
                                  <w:color w:val="000000" w:themeColor="text1"/>
                                  <w:sz w:val="28"/>
                                  <w:szCs w:val="28"/>
                                  <w:u w:val="thick"/>
                                </w:rPr>
                                <w:t>※携帯</w:t>
                              </w:r>
                              <w:r w:rsidR="007729B6" w:rsidRPr="007729B6">
                                <w:rPr>
                                  <w:rFonts w:ascii="メイリオ" w:eastAsia="メイリオ" w:hAnsi="メイリオ" w:hint="eastAsia"/>
                                  <w:b/>
                                  <w:color w:val="000000" w:themeColor="text1"/>
                                  <w:sz w:val="28"/>
                                  <w:szCs w:val="28"/>
                                  <w:u w:val="thick"/>
                                </w:rPr>
                                <w:t>電話</w:t>
                              </w:r>
                              <w:r w:rsidRPr="007729B6">
                                <w:rPr>
                                  <w:rFonts w:ascii="メイリオ" w:eastAsia="メイリオ" w:hAnsi="メイリオ" w:hint="eastAsia"/>
                                  <w:b/>
                                  <w:color w:val="000000" w:themeColor="text1"/>
                                  <w:sz w:val="28"/>
                                  <w:szCs w:val="28"/>
                                  <w:u w:val="thick"/>
                                </w:rPr>
                                <w:t>会社の回線は使用できません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266724" y="0"/>
                            <a:ext cx="3160686" cy="75438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6125ED" w:rsidRPr="007729B6" w:rsidRDefault="001F7C87" w:rsidP="007729B6">
                              <w:pPr>
                                <w:jc w:val="right"/>
                                <w:rPr>
                                  <w:rFonts w:ascii="メイリオ" w:eastAsia="メイリオ" w:hAnsi="メイリオ"/>
                                  <w:b/>
                                  <w:sz w:val="36"/>
                                </w:rPr>
                              </w:pPr>
                              <w:r>
                                <w:rPr>
                                  <w:rFonts w:ascii="メイリオ" w:eastAsia="メイリオ" w:hAnsi="メイリオ" w:hint="eastAsia"/>
                                  <w:b/>
                                  <w:sz w:val="32"/>
                                </w:rPr>
                                <w:t xml:space="preserve">　</w:t>
                              </w:r>
                              <w:r w:rsidR="006125ED" w:rsidRPr="007729B6">
                                <w:rPr>
                                  <w:rFonts w:ascii="メイリオ" w:eastAsia="メイリオ" w:hAnsi="メイリオ" w:hint="eastAsia"/>
                                  <w:b/>
                                  <w:sz w:val="36"/>
                                </w:rPr>
                                <w:t>原則NTTのアナログ回線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ローチャート: 論理積ゲート 5"/>
                        <wps:cNvSpPr/>
                        <wps:spPr>
                          <a:xfrm>
                            <a:off x="-1" y="0"/>
                            <a:ext cx="612056" cy="754912"/>
                          </a:xfrm>
                          <a:prstGeom prst="flowChartDelay">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25ED" w:rsidRPr="006125ED" w:rsidRDefault="006125ED" w:rsidP="006125ED">
                              <w:pPr>
                                <w:jc w:val="center"/>
                                <w:rPr>
                                  <w:rFonts w:ascii="HGP創英角ｺﾞｼｯｸUB" w:eastAsia="HGP創英角ｺﾞｼｯｸUB" w:hAnsi="HGP創英角ｺﾞｼｯｸUB"/>
                                  <w:sz w:val="36"/>
                                </w:rPr>
                              </w:pPr>
                              <w:r w:rsidRPr="006125ED">
                                <w:rPr>
                                  <w:rFonts w:ascii="HGP創英角ｺﾞｼｯｸUB" w:eastAsia="HGP創英角ｺﾞｼｯｸUB" w:hAnsi="HGP創英角ｺﾞｼｯｸUB" w:hint="eastAsia"/>
                                  <w:sz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1" style="position:absolute;left:0;text-align:left;margin-left:-64.8pt;margin-top:-1.95pt;width:269.85pt;height:226.7pt;z-index:251662336;mso-width-relative:margin;mso-height-relative:margin" coordorigin="" coordsize="34274,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">
                <v:rect id="正方形/長方形 3" o:spid="_x0000_s1032" style="position:absolute;width:34255;height:28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" fillcolor="#fbe4d5 [661]" strokecolor="#1f3763 [1604]" strokeweight="1pt">
                  <v:textbox>
                    <w:txbxContent>
                      <w:p w:rsidR="009A16A1" w:rsidRDefault="009A16A1" w:rsidP="009A16A1">
                        <w:pPr>
                          <w:spacing w:line="520" w:lineRule="exact"/>
                          <w:jc w:val="left"/>
                          <w:rPr>
                            <w:rFonts w:ascii="メイリオ" w:eastAsia="メイリオ" w:hAnsi="メイリオ"/>
                            <w:color w:val="000000" w:themeColor="text1"/>
                            <w:sz w:val="24"/>
                            <w:szCs w:val="28"/>
                          </w:rPr>
                        </w:pPr>
                      </w:p>
                      <w:p w:rsidR="009A16A1" w:rsidRDefault="009A16A1" w:rsidP="009A16A1">
                        <w:pPr>
                          <w:spacing w:line="520" w:lineRule="exact"/>
                          <w:jc w:val="left"/>
                          <w:rPr>
                            <w:rFonts w:ascii="メイリオ" w:eastAsia="メイリオ" w:hAnsi="メイリオ"/>
                            <w:color w:val="000000" w:themeColor="text1"/>
                            <w:sz w:val="24"/>
                            <w:szCs w:val="28"/>
                          </w:rPr>
                        </w:pPr>
                      </w:p>
                      <w:p w:rsidR="006125ED" w:rsidRPr="007729B6" w:rsidRDefault="00F311AF"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対象となる回線は</w:t>
                        </w:r>
                        <w:r w:rsidRPr="007729B6">
                          <w:rPr>
                            <w:rFonts w:ascii="メイリオ" w:eastAsia="メイリオ" w:hAnsi="メイリオ"/>
                            <w:color w:val="000000" w:themeColor="text1"/>
                            <w:sz w:val="24"/>
                            <w:szCs w:val="28"/>
                          </w:rPr>
                          <w:t>NTTのアナログ回線です。それ以外の回線をご使用の場合は、設置ができない可能性があるほか、災害時に通信ができなくなります。</w:t>
                        </w:r>
                      </w:p>
                      <w:p w:rsidR="00F311AF" w:rsidRPr="007729B6" w:rsidRDefault="006125ED" w:rsidP="009A16A1">
                        <w:pPr>
                          <w:spacing w:line="520" w:lineRule="exact"/>
                          <w:jc w:val="left"/>
                          <w:rPr>
                            <w:rFonts w:ascii="メイリオ" w:eastAsia="メイリオ" w:hAnsi="メイリオ"/>
                            <w:b/>
                            <w:color w:val="000000" w:themeColor="text1"/>
                            <w:sz w:val="28"/>
                            <w:szCs w:val="28"/>
                            <w:u w:val="thick"/>
                          </w:rPr>
                        </w:pPr>
                        <w:r w:rsidRPr="007729B6">
                          <w:rPr>
                            <w:rFonts w:ascii="メイリオ" w:eastAsia="メイリオ" w:hAnsi="メイリオ" w:hint="eastAsia"/>
                            <w:b/>
                            <w:color w:val="000000" w:themeColor="text1"/>
                            <w:sz w:val="28"/>
                            <w:szCs w:val="28"/>
                            <w:u w:val="thick"/>
                          </w:rPr>
                          <w:t>※携帯</w:t>
                        </w:r>
                        <w:r w:rsidR="007729B6" w:rsidRPr="007729B6">
                          <w:rPr>
                            <w:rFonts w:ascii="メイリオ" w:eastAsia="メイリオ" w:hAnsi="メイリオ" w:hint="eastAsia"/>
                            <w:b/>
                            <w:color w:val="000000" w:themeColor="text1"/>
                            <w:sz w:val="28"/>
                            <w:szCs w:val="28"/>
                            <w:u w:val="thick"/>
                          </w:rPr>
                          <w:t>電話</w:t>
                        </w:r>
                        <w:r w:rsidRPr="007729B6">
                          <w:rPr>
                            <w:rFonts w:ascii="メイリオ" w:eastAsia="メイリオ" w:hAnsi="メイリオ" w:hint="eastAsia"/>
                            <w:b/>
                            <w:color w:val="000000" w:themeColor="text1"/>
                            <w:sz w:val="28"/>
                            <w:szCs w:val="28"/>
                            <w:u w:val="thick"/>
                          </w:rPr>
                          <w:t>会社の回線は使用できません</w:t>
                        </w:r>
                      </w:p>
                    </w:txbxContent>
                  </v:textbox>
                </v:rect>
                <v:rect id="正方形/長方形 6" o:spid="_x0000_s1033" style="position:absolute;left:2667;width:31607;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rsidR="006125ED" w:rsidRPr="007729B6" w:rsidRDefault="001F7C87" w:rsidP="007729B6">
                        <w:pPr>
                          <w:jc w:val="right"/>
                          <w:rPr>
                            <w:rFonts w:ascii="メイリオ" w:eastAsia="メイリオ" w:hAnsi="メイリオ"/>
                            <w:b/>
                            <w:sz w:val="36"/>
                          </w:rPr>
                        </w:pPr>
                        <w:r>
                          <w:rPr>
                            <w:rFonts w:ascii="メイリオ" w:eastAsia="メイリオ" w:hAnsi="メイリオ" w:hint="eastAsia"/>
                            <w:b/>
                            <w:sz w:val="32"/>
                          </w:rPr>
                          <w:t xml:space="preserve">　</w:t>
                        </w:r>
                        <w:r w:rsidR="006125ED" w:rsidRPr="007729B6">
                          <w:rPr>
                            <w:rFonts w:ascii="メイリオ" w:eastAsia="メイリオ" w:hAnsi="メイリオ" w:hint="eastAsia"/>
                            <w:b/>
                            <w:sz w:val="36"/>
                          </w:rPr>
                          <w:t>原則NTTのアナログ回線</w:t>
                        </w:r>
                      </w:p>
                    </w:txbxContent>
                  </v:textbox>
                </v:rect>
                <v:shape id="フローチャート: 論理積ゲート 5" o:spid="_x0000_s1034" type="#_x0000_t135" style="position:absolute;width:6120;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" fillcolor="#2f5496 [2404]" strokecolor="#1f3763 [1604]" strokeweight="1pt">
                  <v:textbox>
                    <w:txbxContent>
                      <w:p w:rsidR="006125ED" w:rsidRPr="006125ED" w:rsidRDefault="006125ED" w:rsidP="006125ED">
                        <w:pPr>
                          <w:jc w:val="center"/>
                          <w:rPr>
                            <w:rFonts w:ascii="HGP創英角ｺﾞｼｯｸUB" w:eastAsia="HGP創英角ｺﾞｼｯｸUB" w:hAnsi="HGP創英角ｺﾞｼｯｸUB"/>
                            <w:sz w:val="36"/>
                          </w:rPr>
                        </w:pPr>
                        <w:r w:rsidRPr="006125ED">
                          <w:rPr>
                            <w:rFonts w:ascii="HGP創英角ｺﾞｼｯｸUB" w:eastAsia="HGP創英角ｺﾞｼｯｸUB" w:hAnsi="HGP創英角ｺﾞｼｯｸUB" w:hint="eastAsia"/>
                            <w:sz w:val="36"/>
                          </w:rPr>
                          <w:t>１</w:t>
                        </w:r>
                      </w:p>
                    </w:txbxContent>
                  </v:textbox>
                </v:shape>
              </v:group>
            </w:pict>
          </mc:Fallback>
        </mc:AlternateContent>
      </w:r>
      <w:r>
        <w:rPr>
          <w:rFonts w:ascii="メイリオ" w:eastAsia="メイリオ" w:hAnsi="メイリオ" w:hint="eastAsia"/>
          <w:noProof/>
          <w:spacing w:val="20"/>
          <w:sz w:val="24"/>
          <w:lang w:val="ja-JP"/>
        </w:rPr>
        <mc:AlternateContent>
          <mc:Choice Requires="wpg">
            <w:drawing>
              <wp:anchor distT="0" distB="0" distL="114300" distR="114300" simplePos="0" relativeHeight="251666432" behindDoc="0" locked="0" layoutInCell="1" allowOverlap="1" wp14:anchorId="3690E48F" wp14:editId="6F9D0A8D">
                <wp:simplePos x="0" y="0"/>
                <wp:positionH relativeFrom="column">
                  <wp:posOffset>2701290</wp:posOffset>
                </wp:positionH>
                <wp:positionV relativeFrom="paragraph">
                  <wp:posOffset>2911475</wp:posOffset>
                </wp:positionV>
                <wp:extent cx="3582670" cy="4175760"/>
                <wp:effectExtent l="0" t="0" r="17780" b="15240"/>
                <wp:wrapNone/>
                <wp:docPr id="16" name="グループ化 16"/>
                <wp:cNvGraphicFramePr/>
                <a:graphic xmlns:a="http://schemas.openxmlformats.org/drawingml/2006/main">
                  <a:graphicData uri="http://schemas.microsoft.com/office/word/2010/wordprocessingGroup">
                    <wpg:wgp>
                      <wpg:cNvGrpSpPr/>
                      <wpg:grpSpPr>
                        <a:xfrm>
                          <a:off x="0" y="0"/>
                          <a:ext cx="3582670" cy="4175760"/>
                          <a:chOff x="0" y="-2"/>
                          <a:chExt cx="3427411" cy="4177160"/>
                        </a:xfrm>
                      </wpg:grpSpPr>
                      <wps:wsp>
                        <wps:cNvPr id="17" name="正方形/長方形 17"/>
                        <wps:cNvSpPr/>
                        <wps:spPr>
                          <a:xfrm>
                            <a:off x="0" y="-2"/>
                            <a:ext cx="3425588" cy="417716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Default="009A16A1" w:rsidP="009A16A1">
                              <w:pPr>
                                <w:spacing w:line="520" w:lineRule="exact"/>
                                <w:jc w:val="left"/>
                                <w:rPr>
                                  <w:rFonts w:ascii="メイリオ" w:eastAsia="メイリオ" w:hAnsi="メイリオ"/>
                                  <w:color w:val="000000" w:themeColor="text1"/>
                                  <w:sz w:val="24"/>
                                  <w:szCs w:val="28"/>
                                </w:rPr>
                              </w:pPr>
                            </w:p>
                            <w:p w:rsidR="009A16A1" w:rsidRDefault="009A16A1" w:rsidP="009A16A1">
                              <w:pPr>
                                <w:spacing w:line="520" w:lineRule="exact"/>
                                <w:jc w:val="left"/>
                                <w:rPr>
                                  <w:rFonts w:ascii="メイリオ" w:eastAsia="メイリオ" w:hAnsi="メイリオ"/>
                                  <w:color w:val="000000" w:themeColor="text1"/>
                                  <w:sz w:val="24"/>
                                  <w:szCs w:val="28"/>
                                </w:rPr>
                              </w:pPr>
                            </w:p>
                            <w:p w:rsidR="009A16A1" w:rsidRPr="007729B6" w:rsidRDefault="00095AAE" w:rsidP="009A16A1">
                              <w:pPr>
                                <w:spacing w:line="520" w:lineRule="exact"/>
                                <w:jc w:val="left"/>
                                <w:rPr>
                                  <w:rFonts w:ascii="メイリオ" w:eastAsia="メイリオ" w:hAnsi="メイリオ"/>
                                  <w:b/>
                                  <w:color w:val="000000" w:themeColor="text1"/>
                                  <w:sz w:val="24"/>
                                  <w:szCs w:val="28"/>
                                </w:rPr>
                              </w:pPr>
                              <w:r w:rsidRPr="007729B6">
                                <w:rPr>
                                  <w:rFonts w:ascii="メイリオ" w:eastAsia="メイリオ" w:hAnsi="メイリオ" w:hint="eastAsia"/>
                                  <w:color w:val="000000" w:themeColor="text1"/>
                                  <w:sz w:val="24"/>
                                  <w:szCs w:val="28"/>
                                </w:rPr>
                                <w:t>緊急通報装置</w:t>
                              </w:r>
                              <w:r w:rsidR="00874512" w:rsidRPr="007729B6">
                                <w:rPr>
                                  <w:rFonts w:ascii="メイリオ" w:eastAsia="メイリオ" w:hAnsi="メイリオ" w:hint="eastAsia"/>
                                  <w:color w:val="000000" w:themeColor="text1"/>
                                  <w:sz w:val="24"/>
                                  <w:szCs w:val="28"/>
                                </w:rPr>
                                <w:t>を返却する際は、貸与業者が撤去工事（無料）を行いますので、</w:t>
                              </w:r>
                              <w:r w:rsidR="009A16A1" w:rsidRPr="007729B6">
                                <w:rPr>
                                  <w:rFonts w:ascii="メイリオ" w:eastAsia="メイリオ" w:hAnsi="メイリオ" w:hint="eastAsia"/>
                                  <w:color w:val="000000" w:themeColor="text1"/>
                                  <w:sz w:val="24"/>
                                  <w:szCs w:val="28"/>
                                </w:rPr>
                                <w:t>泉大津市高齢介護課までご連絡ください。急な連絡である場合、対応できない可能性がありますので、</w:t>
                              </w:r>
                              <w:r w:rsidR="007729B6">
                                <w:rPr>
                                  <w:rFonts w:ascii="メイリオ" w:eastAsia="メイリオ" w:hAnsi="メイリオ" w:hint="eastAsia"/>
                                  <w:b/>
                                  <w:color w:val="000000" w:themeColor="text1"/>
                                  <w:sz w:val="28"/>
                                  <w:szCs w:val="28"/>
                                  <w:u w:val="thick"/>
                                </w:rPr>
                                <w:t>おおよそ</w:t>
                              </w:r>
                              <w:r w:rsidR="009A16A1" w:rsidRPr="007729B6">
                                <w:rPr>
                                  <w:rFonts w:ascii="メイリオ" w:eastAsia="メイリオ" w:hAnsi="メイリオ"/>
                                  <w:b/>
                                  <w:color w:val="000000" w:themeColor="text1"/>
                                  <w:sz w:val="28"/>
                                  <w:szCs w:val="28"/>
                                  <w:u w:val="thick"/>
                                </w:rPr>
                                <w:t>3週間前までにはご連絡いただきますようお願いします。</w:t>
                              </w:r>
                            </w:p>
                            <w:p w:rsidR="009A16A1" w:rsidRPr="001F7C87" w:rsidRDefault="009A16A1" w:rsidP="009A16A1">
                              <w:pPr>
                                <w:spacing w:line="520" w:lineRule="exact"/>
                                <w:jc w:val="left"/>
                                <w:rPr>
                                  <w:rFonts w:ascii="メイリオ" w:eastAsia="メイリオ" w:hAnsi="メイリオ"/>
                                  <w:b/>
                                  <w:color w:val="FF0000"/>
                                  <w:sz w:val="24"/>
                                  <w:szCs w:val="28"/>
                                  <w:u w:val="wave"/>
                                </w:rPr>
                              </w:pPr>
                              <w:r w:rsidRPr="007729B6">
                                <w:rPr>
                                  <w:rFonts w:ascii="メイリオ" w:eastAsia="メイリオ" w:hAnsi="メイリオ" w:hint="eastAsia"/>
                                  <w:color w:val="000000" w:themeColor="text1"/>
                                  <w:sz w:val="24"/>
                                  <w:szCs w:val="28"/>
                                </w:rPr>
                                <w:t>撤去</w:t>
                              </w:r>
                              <w:r w:rsidR="00095AAE" w:rsidRPr="007729B6">
                                <w:rPr>
                                  <w:rFonts w:ascii="メイリオ" w:eastAsia="メイリオ" w:hAnsi="メイリオ" w:hint="eastAsia"/>
                                  <w:color w:val="000000" w:themeColor="text1"/>
                                  <w:sz w:val="24"/>
                                  <w:szCs w:val="28"/>
                                </w:rPr>
                                <w:t>工事</w:t>
                              </w:r>
                              <w:r w:rsidRPr="007729B6">
                                <w:rPr>
                                  <w:rFonts w:ascii="メイリオ" w:eastAsia="メイリオ" w:hAnsi="メイリオ" w:hint="eastAsia"/>
                                  <w:color w:val="000000" w:themeColor="text1"/>
                                  <w:sz w:val="24"/>
                                  <w:szCs w:val="28"/>
                                </w:rPr>
                                <w:t>対応ができない場合や、紛失された場合は</w:t>
                              </w:r>
                              <w:r w:rsidRPr="007729B6">
                                <w:rPr>
                                  <w:rFonts w:ascii="メイリオ" w:eastAsia="メイリオ" w:hAnsi="メイリオ" w:hint="eastAsia"/>
                                  <w:b/>
                                  <w:color w:val="000000" w:themeColor="text1"/>
                                  <w:sz w:val="28"/>
                                  <w:szCs w:val="28"/>
                                  <w:u w:val="thick"/>
                                </w:rPr>
                                <w:t>高額の弁償金が発生します</w:t>
                              </w:r>
                              <w:r w:rsidRPr="007729B6">
                                <w:rPr>
                                  <w:rFonts w:ascii="メイリオ" w:eastAsia="メイリオ" w:hAnsi="メイリオ" w:hint="eastAsia"/>
                                  <w:color w:val="000000" w:themeColor="text1"/>
                                  <w:sz w:val="24"/>
                                  <w:szCs w:val="28"/>
                                </w:rPr>
                                <w:t>ので、不要の場合</w:t>
                              </w:r>
                              <w:r w:rsidR="00874512" w:rsidRPr="007729B6">
                                <w:rPr>
                                  <w:rFonts w:ascii="メイリオ" w:eastAsia="メイリオ" w:hAnsi="メイリオ" w:hint="eastAsia"/>
                                  <w:color w:val="000000" w:themeColor="text1"/>
                                  <w:sz w:val="24"/>
                                  <w:szCs w:val="28"/>
                                </w:rPr>
                                <w:t>も</w:t>
                              </w:r>
                              <w:r w:rsidRPr="007729B6">
                                <w:rPr>
                                  <w:rFonts w:ascii="メイリオ" w:eastAsia="メイリオ" w:hAnsi="メイリオ" w:hint="eastAsia"/>
                                  <w:color w:val="000000" w:themeColor="text1"/>
                                  <w:sz w:val="24"/>
                                  <w:szCs w:val="28"/>
                                </w:rPr>
                                <w:t>必ず連絡いただき、日常の利用においても紛失されないようにお気を</w:t>
                              </w:r>
                              <w:r w:rsidR="007729B6">
                                <w:rPr>
                                  <w:rFonts w:ascii="メイリオ" w:eastAsia="メイリオ" w:hAnsi="メイリオ" w:hint="eastAsia"/>
                                  <w:color w:val="000000" w:themeColor="text1"/>
                                  <w:sz w:val="24"/>
                                  <w:szCs w:val="28"/>
                                </w:rPr>
                                <w:t>つ</w:t>
                              </w:r>
                              <w:r w:rsidRPr="007729B6">
                                <w:rPr>
                                  <w:rFonts w:ascii="メイリオ" w:eastAsia="メイリオ" w:hAnsi="メイリオ" w:hint="eastAsia"/>
                                  <w:color w:val="000000" w:themeColor="text1"/>
                                  <w:sz w:val="24"/>
                                  <w:szCs w:val="28"/>
                                </w:rPr>
                                <w:t>けください</w:t>
                              </w:r>
                              <w:r w:rsidRPr="001F7C87">
                                <w:rPr>
                                  <w:rFonts w:ascii="メイリオ" w:eastAsia="メイリオ" w:hAnsi="メイリオ" w:hint="eastAsia"/>
                                  <w:b/>
                                  <w:color w:val="000000" w:themeColor="text1"/>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正方形/長方形 18"/>
                        <wps:cNvSpPr/>
                        <wps:spPr>
                          <a:xfrm>
                            <a:off x="282479" y="0"/>
                            <a:ext cx="3144932" cy="75438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Pr="007729B6" w:rsidRDefault="00095AAE" w:rsidP="009A16A1">
                              <w:pPr>
                                <w:jc w:val="center"/>
                                <w:rPr>
                                  <w:rFonts w:ascii="メイリオ" w:eastAsia="メイリオ" w:hAnsi="メイリオ"/>
                                  <w:b/>
                                  <w:sz w:val="36"/>
                                </w:rPr>
                              </w:pPr>
                              <w:r w:rsidRPr="007729B6">
                                <w:rPr>
                                  <w:rFonts w:ascii="メイリオ" w:eastAsia="メイリオ" w:hAnsi="メイリオ" w:hint="eastAsia"/>
                                  <w:b/>
                                  <w:sz w:val="36"/>
                                </w:rPr>
                                <w:t>返却</w:t>
                              </w:r>
                              <w:r w:rsidR="009A16A1" w:rsidRPr="007729B6">
                                <w:rPr>
                                  <w:rFonts w:ascii="メイリオ" w:eastAsia="メイリオ" w:hAnsi="メイリオ" w:hint="eastAsia"/>
                                  <w:b/>
                                  <w:sz w:val="36"/>
                                </w:rPr>
                                <w:t>の</w:t>
                              </w:r>
                              <w:r w:rsidRPr="007729B6">
                                <w:rPr>
                                  <w:rFonts w:ascii="メイリオ" w:eastAsia="メイリオ" w:hAnsi="メイリオ" w:hint="eastAsia"/>
                                  <w:b/>
                                  <w:sz w:val="36"/>
                                </w:rPr>
                                <w:t>連絡</w:t>
                              </w:r>
                              <w:r w:rsidR="009A16A1" w:rsidRPr="007729B6">
                                <w:rPr>
                                  <w:rFonts w:ascii="メイリオ" w:eastAsia="メイリオ" w:hAnsi="メイリオ" w:hint="eastAsia"/>
                                  <w:b/>
                                  <w:sz w:val="36"/>
                                </w:rPr>
                                <w:t>は早めに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ローチャート: 論理積ゲート 19"/>
                        <wps:cNvSpPr/>
                        <wps:spPr>
                          <a:xfrm>
                            <a:off x="0" y="0"/>
                            <a:ext cx="585478" cy="754912"/>
                          </a:xfrm>
                          <a:prstGeom prst="flowChartDelay">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Pr="006125ED" w:rsidRDefault="00095AAE" w:rsidP="009A16A1">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90E48F" id="グループ化 16" o:spid="_x0000_s1035" style="position:absolute;left:0;text-align:left;margin-left:212.7pt;margin-top:229.25pt;width:282.1pt;height:328.8pt;z-index:251666432;mso-width-relative:margin;mso-height-relative:margin" coordorigin="" coordsize="34274,4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">
                <v:rect id="正方形/長方形 17" o:spid="_x0000_s1036" style="position:absolute;width:34255;height:4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" fillcolor="#fbe4d5 [661]" strokecolor="#1f3763 [1604]" strokeweight="1pt">
                  <v:textbox>
                    <w:txbxContent>
                      <w:p w:rsidR="009A16A1" w:rsidRDefault="009A16A1" w:rsidP="009A16A1">
                        <w:pPr>
                          <w:spacing w:line="520" w:lineRule="exact"/>
                          <w:jc w:val="left"/>
                          <w:rPr>
                            <w:rFonts w:ascii="メイリオ" w:eastAsia="メイリオ" w:hAnsi="メイリオ"/>
                            <w:color w:val="000000" w:themeColor="text1"/>
                            <w:sz w:val="24"/>
                            <w:szCs w:val="28"/>
                          </w:rPr>
                        </w:pPr>
                      </w:p>
                      <w:p w:rsidR="009A16A1" w:rsidRDefault="009A16A1" w:rsidP="009A16A1">
                        <w:pPr>
                          <w:spacing w:line="520" w:lineRule="exact"/>
                          <w:jc w:val="left"/>
                          <w:rPr>
                            <w:rFonts w:ascii="メイリオ" w:eastAsia="メイリオ" w:hAnsi="メイリオ"/>
                            <w:color w:val="000000" w:themeColor="text1"/>
                            <w:sz w:val="24"/>
                            <w:szCs w:val="28"/>
                          </w:rPr>
                        </w:pPr>
                      </w:p>
                      <w:p w:rsidR="009A16A1" w:rsidRPr="007729B6" w:rsidRDefault="00095AAE" w:rsidP="009A16A1">
                        <w:pPr>
                          <w:spacing w:line="520" w:lineRule="exact"/>
                          <w:jc w:val="left"/>
                          <w:rPr>
                            <w:rFonts w:ascii="メイリオ" w:eastAsia="メイリオ" w:hAnsi="メイリオ"/>
                            <w:b/>
                            <w:color w:val="000000" w:themeColor="text1"/>
                            <w:sz w:val="24"/>
                            <w:szCs w:val="28"/>
                          </w:rPr>
                        </w:pPr>
                        <w:r w:rsidRPr="007729B6">
                          <w:rPr>
                            <w:rFonts w:ascii="メイリオ" w:eastAsia="メイリオ" w:hAnsi="メイリオ" w:hint="eastAsia"/>
                            <w:color w:val="000000" w:themeColor="text1"/>
                            <w:sz w:val="24"/>
                            <w:szCs w:val="28"/>
                          </w:rPr>
                          <w:t>緊急通報装置</w:t>
                        </w:r>
                        <w:r w:rsidR="00874512" w:rsidRPr="007729B6">
                          <w:rPr>
                            <w:rFonts w:ascii="メイリオ" w:eastAsia="メイリオ" w:hAnsi="メイリオ" w:hint="eastAsia"/>
                            <w:color w:val="000000" w:themeColor="text1"/>
                            <w:sz w:val="24"/>
                            <w:szCs w:val="28"/>
                          </w:rPr>
                          <w:t>を返却する際は、貸与業者が撤去工事（無料）を行いますので、</w:t>
                        </w:r>
                        <w:r w:rsidR="009A16A1" w:rsidRPr="007729B6">
                          <w:rPr>
                            <w:rFonts w:ascii="メイリオ" w:eastAsia="メイリオ" w:hAnsi="メイリオ" w:hint="eastAsia"/>
                            <w:color w:val="000000" w:themeColor="text1"/>
                            <w:sz w:val="24"/>
                            <w:szCs w:val="28"/>
                          </w:rPr>
                          <w:t>泉大津市高齢介護課までご連絡ください。急な連絡である場合、対応できない可能性がありますので、</w:t>
                        </w:r>
                        <w:r w:rsidR="007729B6">
                          <w:rPr>
                            <w:rFonts w:ascii="メイリオ" w:eastAsia="メイリオ" w:hAnsi="メイリオ" w:hint="eastAsia"/>
                            <w:b/>
                            <w:color w:val="000000" w:themeColor="text1"/>
                            <w:sz w:val="28"/>
                            <w:szCs w:val="28"/>
                            <w:u w:val="thick"/>
                          </w:rPr>
                          <w:t>おおよそ</w:t>
                        </w:r>
                        <w:r w:rsidR="009A16A1" w:rsidRPr="007729B6">
                          <w:rPr>
                            <w:rFonts w:ascii="メイリオ" w:eastAsia="メイリオ" w:hAnsi="メイリオ"/>
                            <w:b/>
                            <w:color w:val="000000" w:themeColor="text1"/>
                            <w:sz w:val="28"/>
                            <w:szCs w:val="28"/>
                            <w:u w:val="thick"/>
                          </w:rPr>
                          <w:t>3週間前までにはご連絡いただきますようお願いします。</w:t>
                        </w:r>
                      </w:p>
                      <w:p w:rsidR="009A16A1" w:rsidRPr="001F7C87" w:rsidRDefault="009A16A1" w:rsidP="009A16A1">
                        <w:pPr>
                          <w:spacing w:line="520" w:lineRule="exact"/>
                          <w:jc w:val="left"/>
                          <w:rPr>
                            <w:rFonts w:ascii="メイリオ" w:eastAsia="メイリオ" w:hAnsi="メイリオ"/>
                            <w:b/>
                            <w:color w:val="FF0000"/>
                            <w:sz w:val="24"/>
                            <w:szCs w:val="28"/>
                            <w:u w:val="wave"/>
                          </w:rPr>
                        </w:pPr>
                        <w:r w:rsidRPr="007729B6">
                          <w:rPr>
                            <w:rFonts w:ascii="メイリオ" w:eastAsia="メイリオ" w:hAnsi="メイリオ" w:hint="eastAsia"/>
                            <w:color w:val="000000" w:themeColor="text1"/>
                            <w:sz w:val="24"/>
                            <w:szCs w:val="28"/>
                          </w:rPr>
                          <w:t>撤去</w:t>
                        </w:r>
                        <w:r w:rsidR="00095AAE" w:rsidRPr="007729B6">
                          <w:rPr>
                            <w:rFonts w:ascii="メイリオ" w:eastAsia="メイリオ" w:hAnsi="メイリオ" w:hint="eastAsia"/>
                            <w:color w:val="000000" w:themeColor="text1"/>
                            <w:sz w:val="24"/>
                            <w:szCs w:val="28"/>
                          </w:rPr>
                          <w:t>工事</w:t>
                        </w:r>
                        <w:r w:rsidRPr="007729B6">
                          <w:rPr>
                            <w:rFonts w:ascii="メイリオ" w:eastAsia="メイリオ" w:hAnsi="メイリオ" w:hint="eastAsia"/>
                            <w:color w:val="000000" w:themeColor="text1"/>
                            <w:sz w:val="24"/>
                            <w:szCs w:val="28"/>
                          </w:rPr>
                          <w:t>対応ができない場合や、紛失された場合は</w:t>
                        </w:r>
                        <w:r w:rsidRPr="007729B6">
                          <w:rPr>
                            <w:rFonts w:ascii="メイリオ" w:eastAsia="メイリオ" w:hAnsi="メイリオ" w:hint="eastAsia"/>
                            <w:b/>
                            <w:color w:val="000000" w:themeColor="text1"/>
                            <w:sz w:val="28"/>
                            <w:szCs w:val="28"/>
                            <w:u w:val="thick"/>
                          </w:rPr>
                          <w:t>高額の弁償金が発生します</w:t>
                        </w:r>
                        <w:r w:rsidRPr="007729B6">
                          <w:rPr>
                            <w:rFonts w:ascii="メイリオ" w:eastAsia="メイリオ" w:hAnsi="メイリオ" w:hint="eastAsia"/>
                            <w:color w:val="000000" w:themeColor="text1"/>
                            <w:sz w:val="24"/>
                            <w:szCs w:val="28"/>
                          </w:rPr>
                          <w:t>ので、不要の場合</w:t>
                        </w:r>
                        <w:r w:rsidR="00874512" w:rsidRPr="007729B6">
                          <w:rPr>
                            <w:rFonts w:ascii="メイリオ" w:eastAsia="メイリオ" w:hAnsi="メイリオ" w:hint="eastAsia"/>
                            <w:color w:val="000000" w:themeColor="text1"/>
                            <w:sz w:val="24"/>
                            <w:szCs w:val="28"/>
                          </w:rPr>
                          <w:t>も</w:t>
                        </w:r>
                        <w:r w:rsidRPr="007729B6">
                          <w:rPr>
                            <w:rFonts w:ascii="メイリオ" w:eastAsia="メイリオ" w:hAnsi="メイリオ" w:hint="eastAsia"/>
                            <w:color w:val="000000" w:themeColor="text1"/>
                            <w:sz w:val="24"/>
                            <w:szCs w:val="28"/>
                          </w:rPr>
                          <w:t>必ず連絡いただき、日常の利用においても紛失されないようにお気を</w:t>
                        </w:r>
                        <w:r w:rsidR="007729B6">
                          <w:rPr>
                            <w:rFonts w:ascii="メイリオ" w:eastAsia="メイリオ" w:hAnsi="メイリオ" w:hint="eastAsia"/>
                            <w:color w:val="000000" w:themeColor="text1"/>
                            <w:sz w:val="24"/>
                            <w:szCs w:val="28"/>
                          </w:rPr>
                          <w:t>つ</w:t>
                        </w:r>
                        <w:r w:rsidRPr="007729B6">
                          <w:rPr>
                            <w:rFonts w:ascii="メイリオ" w:eastAsia="メイリオ" w:hAnsi="メイリオ" w:hint="eastAsia"/>
                            <w:color w:val="000000" w:themeColor="text1"/>
                            <w:sz w:val="24"/>
                            <w:szCs w:val="28"/>
                          </w:rPr>
                          <w:t>けください</w:t>
                        </w:r>
                        <w:r w:rsidRPr="001F7C87">
                          <w:rPr>
                            <w:rFonts w:ascii="メイリオ" w:eastAsia="メイリオ" w:hAnsi="メイリオ" w:hint="eastAsia"/>
                            <w:b/>
                            <w:color w:val="000000" w:themeColor="text1"/>
                            <w:sz w:val="24"/>
                            <w:szCs w:val="28"/>
                          </w:rPr>
                          <w:t>。</w:t>
                        </w:r>
                      </w:p>
                    </w:txbxContent>
                  </v:textbox>
                </v:rect>
                <v:rect id="正方形/長方形 18" o:spid="_x0000_s1037" style="position:absolute;left:2824;width:31450;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4472c4 [3204]" strokecolor="#1f3763 [1604]" strokeweight="1pt">
                  <v:textbox>
                    <w:txbxContent>
                      <w:p w:rsidR="009A16A1" w:rsidRPr="007729B6" w:rsidRDefault="00095AAE" w:rsidP="009A16A1">
                        <w:pPr>
                          <w:jc w:val="center"/>
                          <w:rPr>
                            <w:rFonts w:ascii="メイリオ" w:eastAsia="メイリオ" w:hAnsi="メイリオ"/>
                            <w:b/>
                            <w:sz w:val="36"/>
                          </w:rPr>
                        </w:pPr>
                        <w:r w:rsidRPr="007729B6">
                          <w:rPr>
                            <w:rFonts w:ascii="メイリオ" w:eastAsia="メイリオ" w:hAnsi="メイリオ" w:hint="eastAsia"/>
                            <w:b/>
                            <w:sz w:val="36"/>
                          </w:rPr>
                          <w:t>返却</w:t>
                        </w:r>
                        <w:r w:rsidR="009A16A1" w:rsidRPr="007729B6">
                          <w:rPr>
                            <w:rFonts w:ascii="メイリオ" w:eastAsia="メイリオ" w:hAnsi="メイリオ" w:hint="eastAsia"/>
                            <w:b/>
                            <w:sz w:val="36"/>
                          </w:rPr>
                          <w:t>の</w:t>
                        </w:r>
                        <w:r w:rsidRPr="007729B6">
                          <w:rPr>
                            <w:rFonts w:ascii="メイリオ" w:eastAsia="メイリオ" w:hAnsi="メイリオ" w:hint="eastAsia"/>
                            <w:b/>
                            <w:sz w:val="36"/>
                          </w:rPr>
                          <w:t>連絡</w:t>
                        </w:r>
                        <w:r w:rsidR="009A16A1" w:rsidRPr="007729B6">
                          <w:rPr>
                            <w:rFonts w:ascii="メイリオ" w:eastAsia="メイリオ" w:hAnsi="メイリオ" w:hint="eastAsia"/>
                            <w:b/>
                            <w:sz w:val="36"/>
                          </w:rPr>
                          <w:t>は早めに</w:t>
                        </w:r>
                      </w:p>
                    </w:txbxContent>
                  </v:textbox>
                </v:rect>
                <v:shape id="フローチャート: 論理積ゲート 19" o:spid="_x0000_s1038" type="#_x0000_t135" style="position:absolute;width:585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" fillcolor="#2f5496 [2404]" strokecolor="#1f3763 [1604]" strokeweight="1pt">
                  <v:textbox>
                    <w:txbxContent>
                      <w:p w:rsidR="009A16A1" w:rsidRPr="006125ED" w:rsidRDefault="00095AAE" w:rsidP="009A16A1">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４</w:t>
                        </w:r>
                      </w:p>
                    </w:txbxContent>
                  </v:textbox>
                </v:shape>
              </v:group>
            </w:pict>
          </mc:Fallback>
        </mc:AlternateContent>
      </w:r>
    </w:p>
    <w:p w:rsidR="0066060F" w:rsidRDefault="0066060F" w:rsidP="003420E7">
      <w:pPr>
        <w:ind w:leftChars="-202" w:left="-424" w:rightChars="-338" w:right="-710"/>
        <w:rPr>
          <w:rFonts w:ascii="メイリオ" w:eastAsia="メイリオ" w:hAnsi="メイリオ"/>
          <w:color w:val="FF0000"/>
          <w:spacing w:val="20"/>
          <w:sz w:val="24"/>
          <w:u w:val="single"/>
          <w:shd w:val="pct15" w:color="auto" w:fill="FFFFFF"/>
        </w:rPr>
      </w:pPr>
    </w:p>
    <w:p w:rsidR="006125ED" w:rsidRDefault="006125ED" w:rsidP="003420E7">
      <w:pPr>
        <w:ind w:leftChars="-202" w:left="-424" w:rightChars="-338" w:right="-710"/>
        <w:rPr>
          <w:rFonts w:ascii="メイリオ" w:eastAsia="メイリオ" w:hAnsi="メイリオ"/>
          <w:color w:val="FF0000"/>
          <w:spacing w:val="20"/>
          <w:sz w:val="24"/>
          <w:u w:val="single"/>
          <w:shd w:val="pct15" w:color="auto" w:fill="FFFFFF"/>
        </w:rPr>
      </w:pPr>
    </w:p>
    <w:p w:rsidR="006125ED" w:rsidRDefault="006125ED" w:rsidP="003420E7">
      <w:pPr>
        <w:ind w:leftChars="-202" w:left="-424" w:rightChars="-338" w:right="-710"/>
        <w:rPr>
          <w:rFonts w:ascii="メイリオ" w:eastAsia="メイリオ" w:hAnsi="メイリオ"/>
          <w:color w:val="FF0000"/>
          <w:spacing w:val="20"/>
          <w:sz w:val="24"/>
          <w:u w:val="single"/>
          <w:shd w:val="pct15" w:color="auto" w:fill="FFFFFF"/>
        </w:rPr>
      </w:pPr>
    </w:p>
    <w:p w:rsidR="006125ED" w:rsidRDefault="006125ED" w:rsidP="003420E7">
      <w:pPr>
        <w:ind w:leftChars="-202" w:left="-424" w:rightChars="-338" w:right="-710"/>
        <w:rPr>
          <w:rFonts w:ascii="メイリオ" w:eastAsia="メイリオ" w:hAnsi="メイリオ"/>
          <w:color w:val="FF0000"/>
          <w:spacing w:val="20"/>
          <w:sz w:val="24"/>
          <w:u w:val="single"/>
          <w:shd w:val="pct15" w:color="auto" w:fill="FFFFFF"/>
        </w:rPr>
      </w:pPr>
    </w:p>
    <w:p w:rsidR="006125ED" w:rsidRDefault="006125ED" w:rsidP="003420E7">
      <w:pPr>
        <w:ind w:leftChars="-202" w:left="-424" w:rightChars="-338" w:right="-710"/>
        <w:rPr>
          <w:rFonts w:ascii="メイリオ" w:eastAsia="メイリオ" w:hAnsi="メイリオ"/>
          <w:color w:val="FF0000"/>
          <w:spacing w:val="20"/>
          <w:sz w:val="24"/>
          <w:u w:val="single"/>
          <w:shd w:val="pct15" w:color="auto" w:fill="FFFFFF"/>
        </w:rPr>
      </w:pPr>
    </w:p>
    <w:p w:rsidR="006125ED" w:rsidRDefault="00EE236D" w:rsidP="003420E7">
      <w:pPr>
        <w:ind w:leftChars="-202" w:left="-424" w:rightChars="-338" w:right="-710"/>
        <w:rPr>
          <w:rFonts w:ascii="メイリオ" w:eastAsia="メイリオ" w:hAnsi="メイリオ"/>
          <w:color w:val="FF0000"/>
          <w:spacing w:val="20"/>
          <w:sz w:val="24"/>
          <w:u w:val="single"/>
          <w:shd w:val="pct15" w:color="auto" w:fill="FFFFFF"/>
        </w:rPr>
      </w:pPr>
      <w:r>
        <w:rPr>
          <w:rFonts w:ascii="メイリオ" w:eastAsia="メイリオ" w:hAnsi="メイリオ" w:hint="eastAsia"/>
          <w:noProof/>
          <w:spacing w:val="20"/>
          <w:sz w:val="24"/>
          <w:lang w:val="ja-JP"/>
        </w:rPr>
        <mc:AlternateContent>
          <mc:Choice Requires="wpg">
            <w:drawing>
              <wp:anchor distT="0" distB="0" distL="114300" distR="114300" simplePos="0" relativeHeight="251668480" behindDoc="0" locked="0" layoutInCell="1" allowOverlap="1" wp14:anchorId="66C8F7B0" wp14:editId="46D3039D">
                <wp:simplePos x="0" y="0"/>
                <wp:positionH relativeFrom="column">
                  <wp:posOffset>-822960</wp:posOffset>
                </wp:positionH>
                <wp:positionV relativeFrom="paragraph">
                  <wp:posOffset>396875</wp:posOffset>
                </wp:positionV>
                <wp:extent cx="3427095" cy="4175760"/>
                <wp:effectExtent l="0" t="0" r="20955" b="15240"/>
                <wp:wrapNone/>
                <wp:docPr id="20" name="グループ化 20"/>
                <wp:cNvGraphicFramePr/>
                <a:graphic xmlns:a="http://schemas.openxmlformats.org/drawingml/2006/main">
                  <a:graphicData uri="http://schemas.microsoft.com/office/word/2010/wordprocessingGroup">
                    <wpg:wgp>
                      <wpg:cNvGrpSpPr/>
                      <wpg:grpSpPr>
                        <a:xfrm>
                          <a:off x="0" y="0"/>
                          <a:ext cx="3427095" cy="4175760"/>
                          <a:chOff x="0" y="-1"/>
                          <a:chExt cx="3427411" cy="4176128"/>
                        </a:xfrm>
                      </wpg:grpSpPr>
                      <wps:wsp>
                        <wps:cNvPr id="21" name="正方形/長方形 21"/>
                        <wps:cNvSpPr/>
                        <wps:spPr>
                          <a:xfrm>
                            <a:off x="0" y="-1"/>
                            <a:ext cx="3425588" cy="4176128"/>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Default="009A16A1" w:rsidP="009A16A1">
                              <w:pPr>
                                <w:spacing w:line="520" w:lineRule="exact"/>
                                <w:jc w:val="left"/>
                                <w:rPr>
                                  <w:rFonts w:ascii="メイリオ" w:eastAsia="メイリオ" w:hAnsi="メイリオ"/>
                                  <w:color w:val="000000" w:themeColor="text1"/>
                                  <w:sz w:val="24"/>
                                  <w:szCs w:val="28"/>
                                </w:rPr>
                              </w:pPr>
                            </w:p>
                            <w:p w:rsidR="009A16A1" w:rsidRDefault="009A16A1" w:rsidP="009A16A1">
                              <w:pPr>
                                <w:spacing w:line="520" w:lineRule="exact"/>
                                <w:jc w:val="left"/>
                                <w:rPr>
                                  <w:rFonts w:ascii="メイリオ" w:eastAsia="メイリオ" w:hAnsi="メイリオ"/>
                                  <w:color w:val="000000" w:themeColor="text1"/>
                                  <w:sz w:val="24"/>
                                  <w:szCs w:val="28"/>
                                </w:rPr>
                              </w:pPr>
                            </w:p>
                            <w:p w:rsidR="009A16A1" w:rsidRPr="007729B6" w:rsidRDefault="00095AAE"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別の住所へ引っ越しされたり、長期間設置した住居に居住しない場合は緊急通報装置の返却をお願いします。</w:t>
                              </w:r>
                            </w:p>
                            <w:p w:rsidR="00095AAE" w:rsidRPr="007729B6" w:rsidRDefault="00095AAE"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また、</w:t>
                              </w:r>
                              <w:r w:rsidRPr="007729B6">
                                <w:rPr>
                                  <w:rFonts w:ascii="メイリオ" w:eastAsia="メイリオ" w:hAnsi="メイリオ" w:hint="eastAsia"/>
                                  <w:b/>
                                  <w:color w:val="000000" w:themeColor="text1"/>
                                  <w:sz w:val="28"/>
                                  <w:szCs w:val="28"/>
                                  <w:u w:val="thick"/>
                                </w:rPr>
                                <w:t>3か月以上の施設入所、入院</w:t>
                              </w:r>
                              <w:r w:rsidRPr="007729B6">
                                <w:rPr>
                                  <w:rFonts w:ascii="メイリオ" w:eastAsia="メイリオ" w:hAnsi="メイリオ" w:hint="eastAsia"/>
                                  <w:color w:val="000000" w:themeColor="text1"/>
                                  <w:sz w:val="24"/>
                                  <w:szCs w:val="28"/>
                                </w:rPr>
                                <w:t>をされる場合は、装置を返却いただく必要がありますので、速やかに</w:t>
                              </w:r>
                              <w:r w:rsidR="00874512" w:rsidRPr="007729B6">
                                <w:rPr>
                                  <w:rFonts w:ascii="メイリオ" w:eastAsia="メイリオ" w:hAnsi="メイリオ" w:hint="eastAsia"/>
                                  <w:color w:val="000000" w:themeColor="text1"/>
                                  <w:sz w:val="24"/>
                                  <w:szCs w:val="28"/>
                                </w:rPr>
                                <w:t>泉大津市</w:t>
                              </w:r>
                              <w:r w:rsidRPr="007729B6">
                                <w:rPr>
                                  <w:rFonts w:ascii="メイリオ" w:eastAsia="メイリオ" w:hAnsi="メイリオ" w:hint="eastAsia"/>
                                  <w:color w:val="000000" w:themeColor="text1"/>
                                  <w:sz w:val="24"/>
                                  <w:szCs w:val="28"/>
                                </w:rPr>
                                <w:t>高齢介護課へご連絡</w:t>
                              </w:r>
                              <w:r w:rsidR="007729B6">
                                <w:rPr>
                                  <w:rFonts w:ascii="メイリオ" w:eastAsia="メイリオ" w:hAnsi="メイリオ" w:hint="eastAsia"/>
                                  <w:color w:val="000000" w:themeColor="text1"/>
                                  <w:sz w:val="24"/>
                                  <w:szCs w:val="28"/>
                                </w:rPr>
                                <w:t>をお</w:t>
                              </w:r>
                              <w:r w:rsidRPr="007729B6">
                                <w:rPr>
                                  <w:rFonts w:ascii="メイリオ" w:eastAsia="メイリオ" w:hAnsi="メイリオ" w:hint="eastAsia"/>
                                  <w:color w:val="000000" w:themeColor="text1"/>
                                  <w:sz w:val="24"/>
                                  <w:szCs w:val="28"/>
                                </w:rPr>
                                <w:t>願い</w:t>
                              </w:r>
                              <w:r w:rsidR="007729B6">
                                <w:rPr>
                                  <w:rFonts w:ascii="メイリオ" w:eastAsia="メイリオ" w:hAnsi="メイリオ" w:hint="eastAsia"/>
                                  <w:color w:val="000000" w:themeColor="text1"/>
                                  <w:sz w:val="24"/>
                                  <w:szCs w:val="28"/>
                                </w:rPr>
                                <w:t>し</w:t>
                              </w:r>
                              <w:r w:rsidRPr="007729B6">
                                <w:rPr>
                                  <w:rFonts w:ascii="メイリオ" w:eastAsia="メイリオ" w:hAnsi="メイリオ" w:hint="eastAsia"/>
                                  <w:color w:val="000000" w:themeColor="text1"/>
                                  <w:sz w:val="24"/>
                                  <w:szCs w:val="2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正方形/長方形 22"/>
                        <wps:cNvSpPr/>
                        <wps:spPr>
                          <a:xfrm>
                            <a:off x="209569" y="0"/>
                            <a:ext cx="3217842" cy="75438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Pr="007729B6" w:rsidRDefault="00095AAE" w:rsidP="009A16A1">
                              <w:pPr>
                                <w:jc w:val="center"/>
                                <w:rPr>
                                  <w:rFonts w:ascii="メイリオ" w:eastAsia="メイリオ" w:hAnsi="メイリオ"/>
                                  <w:b/>
                                  <w:sz w:val="36"/>
                                </w:rPr>
                              </w:pPr>
                              <w:r w:rsidRPr="007729B6">
                                <w:rPr>
                                  <w:rFonts w:ascii="メイリオ" w:eastAsia="メイリオ" w:hAnsi="メイリオ" w:hint="eastAsia"/>
                                  <w:b/>
                                  <w:sz w:val="36"/>
                                </w:rPr>
                                <w:t>貸与ができなくなる時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ローチャート: 論理積ゲート 23"/>
                        <wps:cNvSpPr/>
                        <wps:spPr>
                          <a:xfrm>
                            <a:off x="0" y="0"/>
                            <a:ext cx="612056" cy="754912"/>
                          </a:xfrm>
                          <a:prstGeom prst="flowChartDelay">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6A1" w:rsidRPr="006125ED" w:rsidRDefault="00095AAE" w:rsidP="009A16A1">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8F7B0" id="グループ化 20" o:spid="_x0000_s1039" style="position:absolute;left:0;text-align:left;margin-left:-64.8pt;margin-top:31.25pt;width:269.85pt;height:328.8pt;z-index:251668480;mso-width-relative:margin;mso-height-relative:margin" coordorigin="" coordsize="34274,4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">
                <v:rect id="正方形/長方形 21" o:spid="_x0000_s1040" style="position:absolute;width:34255;height:4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" fillcolor="#fbe4d5 [661]" strokecolor="#1f3763 [1604]" strokeweight="1pt">
                  <v:textbox>
                    <w:txbxContent>
                      <w:p w:rsidR="009A16A1" w:rsidRDefault="009A16A1" w:rsidP="009A16A1">
                        <w:pPr>
                          <w:spacing w:line="520" w:lineRule="exact"/>
                          <w:jc w:val="left"/>
                          <w:rPr>
                            <w:rFonts w:ascii="メイリオ" w:eastAsia="メイリオ" w:hAnsi="メイリオ"/>
                            <w:color w:val="000000" w:themeColor="text1"/>
                            <w:sz w:val="24"/>
                            <w:szCs w:val="28"/>
                          </w:rPr>
                        </w:pPr>
                      </w:p>
                      <w:p w:rsidR="009A16A1" w:rsidRDefault="009A16A1" w:rsidP="009A16A1">
                        <w:pPr>
                          <w:spacing w:line="520" w:lineRule="exact"/>
                          <w:jc w:val="left"/>
                          <w:rPr>
                            <w:rFonts w:ascii="メイリオ" w:eastAsia="メイリオ" w:hAnsi="メイリオ"/>
                            <w:color w:val="000000" w:themeColor="text1"/>
                            <w:sz w:val="24"/>
                            <w:szCs w:val="28"/>
                          </w:rPr>
                        </w:pPr>
                      </w:p>
                      <w:p w:rsidR="009A16A1" w:rsidRPr="007729B6" w:rsidRDefault="00095AAE"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別の住所へ引っ越しされたり、長期間設置した住居に居住しない場合は緊急通報装置の返却をお願いします。</w:t>
                        </w:r>
                      </w:p>
                      <w:p w:rsidR="00095AAE" w:rsidRPr="007729B6" w:rsidRDefault="00095AAE" w:rsidP="009A16A1">
                        <w:pPr>
                          <w:spacing w:line="520" w:lineRule="exact"/>
                          <w:jc w:val="left"/>
                          <w:rPr>
                            <w:rFonts w:ascii="メイリオ" w:eastAsia="メイリオ" w:hAnsi="メイリオ"/>
                            <w:color w:val="000000" w:themeColor="text1"/>
                            <w:sz w:val="24"/>
                            <w:szCs w:val="28"/>
                          </w:rPr>
                        </w:pPr>
                        <w:r w:rsidRPr="007729B6">
                          <w:rPr>
                            <w:rFonts w:ascii="メイリオ" w:eastAsia="メイリオ" w:hAnsi="メイリオ" w:hint="eastAsia"/>
                            <w:color w:val="000000" w:themeColor="text1"/>
                            <w:sz w:val="24"/>
                            <w:szCs w:val="28"/>
                          </w:rPr>
                          <w:t>また、</w:t>
                        </w:r>
                        <w:r w:rsidRPr="007729B6">
                          <w:rPr>
                            <w:rFonts w:ascii="メイリオ" w:eastAsia="メイリオ" w:hAnsi="メイリオ" w:hint="eastAsia"/>
                            <w:b/>
                            <w:color w:val="000000" w:themeColor="text1"/>
                            <w:sz w:val="28"/>
                            <w:szCs w:val="28"/>
                            <w:u w:val="thick"/>
                          </w:rPr>
                          <w:t>3か月以上の施設入所、入院</w:t>
                        </w:r>
                        <w:r w:rsidRPr="007729B6">
                          <w:rPr>
                            <w:rFonts w:ascii="メイリオ" w:eastAsia="メイリオ" w:hAnsi="メイリオ" w:hint="eastAsia"/>
                            <w:color w:val="000000" w:themeColor="text1"/>
                            <w:sz w:val="24"/>
                            <w:szCs w:val="28"/>
                          </w:rPr>
                          <w:t>をされる場合は、装置を返却いただく必要がありますので、速やかに</w:t>
                        </w:r>
                        <w:r w:rsidR="00874512" w:rsidRPr="007729B6">
                          <w:rPr>
                            <w:rFonts w:ascii="メイリオ" w:eastAsia="メイリオ" w:hAnsi="メイリオ" w:hint="eastAsia"/>
                            <w:color w:val="000000" w:themeColor="text1"/>
                            <w:sz w:val="24"/>
                            <w:szCs w:val="28"/>
                          </w:rPr>
                          <w:t>泉大津市</w:t>
                        </w:r>
                        <w:r w:rsidRPr="007729B6">
                          <w:rPr>
                            <w:rFonts w:ascii="メイリオ" w:eastAsia="メイリオ" w:hAnsi="メイリオ" w:hint="eastAsia"/>
                            <w:color w:val="000000" w:themeColor="text1"/>
                            <w:sz w:val="24"/>
                            <w:szCs w:val="28"/>
                          </w:rPr>
                          <w:t>高齢介護課へご連絡</w:t>
                        </w:r>
                        <w:r w:rsidR="007729B6">
                          <w:rPr>
                            <w:rFonts w:ascii="メイリオ" w:eastAsia="メイリオ" w:hAnsi="メイリオ" w:hint="eastAsia"/>
                            <w:color w:val="000000" w:themeColor="text1"/>
                            <w:sz w:val="24"/>
                            <w:szCs w:val="28"/>
                          </w:rPr>
                          <w:t>をお</w:t>
                        </w:r>
                        <w:r w:rsidRPr="007729B6">
                          <w:rPr>
                            <w:rFonts w:ascii="メイリオ" w:eastAsia="メイリオ" w:hAnsi="メイリオ" w:hint="eastAsia"/>
                            <w:color w:val="000000" w:themeColor="text1"/>
                            <w:sz w:val="24"/>
                            <w:szCs w:val="28"/>
                          </w:rPr>
                          <w:t>願い</w:t>
                        </w:r>
                        <w:r w:rsidR="007729B6">
                          <w:rPr>
                            <w:rFonts w:ascii="メイリオ" w:eastAsia="メイリオ" w:hAnsi="メイリオ" w:hint="eastAsia"/>
                            <w:color w:val="000000" w:themeColor="text1"/>
                            <w:sz w:val="24"/>
                            <w:szCs w:val="28"/>
                          </w:rPr>
                          <w:t>し</w:t>
                        </w:r>
                        <w:r w:rsidRPr="007729B6">
                          <w:rPr>
                            <w:rFonts w:ascii="メイリオ" w:eastAsia="メイリオ" w:hAnsi="メイリオ" w:hint="eastAsia"/>
                            <w:color w:val="000000" w:themeColor="text1"/>
                            <w:sz w:val="24"/>
                            <w:szCs w:val="28"/>
                          </w:rPr>
                          <w:t>ます。</w:t>
                        </w:r>
                      </w:p>
                    </w:txbxContent>
                  </v:textbox>
                </v:rect>
                <v:rect id="正方形/長方形 22" o:spid="_x0000_s1041" style="position:absolute;left:2095;width:32179;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4472c4 [3204]" strokecolor="#1f3763 [1604]" strokeweight="1pt">
                  <v:textbox>
                    <w:txbxContent>
                      <w:p w:rsidR="009A16A1" w:rsidRPr="007729B6" w:rsidRDefault="00095AAE" w:rsidP="009A16A1">
                        <w:pPr>
                          <w:jc w:val="center"/>
                          <w:rPr>
                            <w:rFonts w:ascii="メイリオ" w:eastAsia="メイリオ" w:hAnsi="メイリオ"/>
                            <w:b/>
                            <w:sz w:val="36"/>
                          </w:rPr>
                        </w:pPr>
                        <w:r w:rsidRPr="007729B6">
                          <w:rPr>
                            <w:rFonts w:ascii="メイリオ" w:eastAsia="メイリオ" w:hAnsi="メイリオ" w:hint="eastAsia"/>
                            <w:b/>
                            <w:sz w:val="36"/>
                          </w:rPr>
                          <w:t>貸与ができなくなる時</w:t>
                        </w:r>
                      </w:p>
                    </w:txbxContent>
                  </v:textbox>
                </v:rect>
                <v:shape id="フローチャート: 論理積ゲート 23" o:spid="_x0000_s1042" type="#_x0000_t135" style="position:absolute;width:6120;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" fillcolor="#2f5496 [2404]" strokecolor="#1f3763 [1604]" strokeweight="1pt">
                  <v:textbox>
                    <w:txbxContent>
                      <w:p w:rsidR="009A16A1" w:rsidRPr="006125ED" w:rsidRDefault="00095AAE" w:rsidP="009A16A1">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３</w:t>
                        </w:r>
                      </w:p>
                    </w:txbxContent>
                  </v:textbox>
                </v:shape>
              </v:group>
            </w:pict>
          </mc:Fallback>
        </mc:AlternateContent>
      </w:r>
    </w:p>
    <w:p w:rsidR="006125ED" w:rsidRDefault="006125ED" w:rsidP="003420E7">
      <w:pPr>
        <w:ind w:leftChars="-202" w:left="-424" w:rightChars="-338" w:right="-710"/>
        <w:rPr>
          <w:rFonts w:ascii="メイリオ" w:eastAsia="メイリオ" w:hAnsi="メイリオ"/>
          <w:color w:val="FF0000"/>
          <w:spacing w:val="20"/>
          <w:sz w:val="24"/>
          <w:u w:val="single"/>
          <w:shd w:val="pct15" w:color="auto" w:fill="FFFFFF"/>
        </w:rPr>
      </w:pPr>
    </w:p>
    <w:p w:rsidR="006125ED" w:rsidRDefault="006125ED" w:rsidP="003420E7">
      <w:pPr>
        <w:ind w:leftChars="-202" w:left="-424" w:rightChars="-338" w:right="-710"/>
        <w:rPr>
          <w:rFonts w:ascii="メイリオ" w:eastAsia="メイリオ" w:hAnsi="メイリオ"/>
          <w:color w:val="FF0000"/>
          <w:spacing w:val="20"/>
          <w:sz w:val="24"/>
          <w:u w:val="single"/>
          <w:shd w:val="pct15" w:color="auto" w:fill="FFFFFF"/>
        </w:rPr>
      </w:pPr>
    </w:p>
    <w:p w:rsidR="009A16A1" w:rsidRDefault="009A16A1" w:rsidP="003420E7">
      <w:pPr>
        <w:ind w:leftChars="-202" w:left="-424" w:rightChars="-338" w:right="-710"/>
        <w:rPr>
          <w:rFonts w:ascii="メイリオ" w:eastAsia="メイリオ" w:hAnsi="メイリオ"/>
          <w:color w:val="FF0000"/>
          <w:spacing w:val="20"/>
          <w:sz w:val="24"/>
          <w:u w:val="single"/>
          <w:shd w:val="pct15" w:color="auto" w:fill="FFFFFF"/>
        </w:rPr>
      </w:pPr>
    </w:p>
    <w:p w:rsidR="009A16A1" w:rsidRDefault="009A16A1" w:rsidP="003420E7">
      <w:pPr>
        <w:ind w:leftChars="-202" w:left="-424" w:rightChars="-338" w:right="-710"/>
        <w:rPr>
          <w:rFonts w:ascii="メイリオ" w:eastAsia="メイリオ" w:hAnsi="メイリオ"/>
          <w:color w:val="FF0000"/>
          <w:spacing w:val="20"/>
          <w:sz w:val="24"/>
          <w:u w:val="single"/>
          <w:shd w:val="pct15" w:color="auto" w:fill="FFFFFF"/>
        </w:rPr>
      </w:pPr>
    </w:p>
    <w:p w:rsidR="009A16A1" w:rsidRDefault="009A16A1" w:rsidP="003420E7">
      <w:pPr>
        <w:ind w:leftChars="-202" w:left="-424" w:rightChars="-338" w:right="-710"/>
        <w:rPr>
          <w:rFonts w:ascii="メイリオ" w:eastAsia="メイリオ" w:hAnsi="メイリオ"/>
          <w:color w:val="FF0000"/>
          <w:spacing w:val="20"/>
          <w:sz w:val="24"/>
          <w:u w:val="single"/>
          <w:shd w:val="pct15" w:color="auto" w:fill="FFFFFF"/>
        </w:rPr>
      </w:pPr>
    </w:p>
    <w:p w:rsidR="009A16A1" w:rsidRDefault="009A16A1" w:rsidP="003420E7">
      <w:pPr>
        <w:ind w:leftChars="-202" w:left="-424" w:rightChars="-338" w:right="-710"/>
        <w:rPr>
          <w:rFonts w:ascii="メイリオ" w:eastAsia="メイリオ" w:hAnsi="メイリオ"/>
          <w:color w:val="FF0000"/>
          <w:spacing w:val="20"/>
          <w:sz w:val="24"/>
          <w:u w:val="single"/>
          <w:shd w:val="pct15" w:color="auto" w:fill="FFFFFF"/>
        </w:rPr>
      </w:pPr>
    </w:p>
    <w:p w:rsidR="009A16A1" w:rsidRDefault="009A16A1" w:rsidP="003420E7">
      <w:pPr>
        <w:ind w:leftChars="-202" w:left="-424" w:rightChars="-338" w:right="-710"/>
        <w:rPr>
          <w:rFonts w:ascii="メイリオ" w:eastAsia="メイリオ" w:hAnsi="メイリオ"/>
          <w:color w:val="FF0000"/>
          <w:spacing w:val="20"/>
          <w:sz w:val="24"/>
          <w:u w:val="single"/>
          <w:shd w:val="pct15" w:color="auto" w:fill="FFFFFF"/>
        </w:rPr>
      </w:pPr>
    </w:p>
    <w:p w:rsidR="009A16A1" w:rsidRDefault="009A16A1" w:rsidP="003420E7">
      <w:pPr>
        <w:ind w:leftChars="-202" w:left="-424" w:rightChars="-338" w:right="-710"/>
        <w:rPr>
          <w:rFonts w:ascii="メイリオ" w:eastAsia="メイリオ" w:hAnsi="メイリオ"/>
          <w:color w:val="FF0000"/>
          <w:spacing w:val="20"/>
          <w:sz w:val="24"/>
          <w:u w:val="single"/>
          <w:shd w:val="pct15" w:color="auto" w:fill="FFFFFF"/>
        </w:rPr>
      </w:pPr>
      <w:bookmarkStart w:id="0" w:name="_GoBack"/>
      <w:bookmarkEnd w:id="0"/>
    </w:p>
    <w:p w:rsidR="00EE236D" w:rsidRDefault="00EE236D" w:rsidP="00EE236D">
      <w:pPr>
        <w:ind w:rightChars="-338" w:right="-710"/>
        <w:rPr>
          <w:rFonts w:ascii="メイリオ" w:eastAsia="メイリオ" w:hAnsi="メイリオ"/>
          <w:color w:val="FF0000"/>
          <w:spacing w:val="20"/>
          <w:sz w:val="24"/>
          <w:u w:val="single"/>
          <w:shd w:val="pct15" w:color="auto" w:fill="FFFFFF"/>
        </w:rPr>
      </w:pPr>
    </w:p>
    <w:p w:rsidR="007729B6" w:rsidRPr="00EE236D" w:rsidRDefault="00174000" w:rsidP="00EE236D">
      <w:pPr>
        <w:ind w:leftChars="-337" w:left="-708" w:rightChars="-338" w:right="-710"/>
        <w:rPr>
          <w:rFonts w:ascii="メイリオ" w:eastAsia="メイリオ" w:hAnsi="メイリオ"/>
          <w:spacing w:val="20"/>
          <w:sz w:val="24"/>
        </w:rPr>
      </w:pPr>
      <w:r w:rsidRPr="00EE236D">
        <w:rPr>
          <w:rFonts w:ascii="メイリオ" w:eastAsia="メイリオ" w:hAnsi="メイリオ" w:hint="eastAsia"/>
          <w:spacing w:val="20"/>
          <w:sz w:val="24"/>
        </w:rPr>
        <w:t>※ペンダントの紛失</w:t>
      </w:r>
      <w:r w:rsidR="00EE236D">
        <w:rPr>
          <w:rFonts w:ascii="メイリオ" w:eastAsia="メイリオ" w:hAnsi="メイリオ" w:hint="eastAsia"/>
          <w:spacing w:val="20"/>
          <w:sz w:val="24"/>
        </w:rPr>
        <w:t>による弁償</w:t>
      </w:r>
      <w:r w:rsidRPr="00EE236D">
        <w:rPr>
          <w:rFonts w:ascii="メイリオ" w:eastAsia="メイリオ" w:hAnsi="メイリオ" w:hint="eastAsia"/>
          <w:spacing w:val="20"/>
          <w:sz w:val="24"/>
        </w:rPr>
        <w:t>が非常に多</w:t>
      </w:r>
      <w:r w:rsidR="001070C4" w:rsidRPr="00EE236D">
        <w:rPr>
          <w:rFonts w:ascii="メイリオ" w:eastAsia="メイリオ" w:hAnsi="メイリオ" w:hint="eastAsia"/>
          <w:spacing w:val="20"/>
          <w:sz w:val="24"/>
        </w:rPr>
        <w:t>い</w:t>
      </w:r>
      <w:r w:rsidR="007729B6" w:rsidRPr="00EE236D">
        <w:rPr>
          <w:rFonts w:ascii="メイリオ" w:eastAsia="メイリオ" w:hAnsi="メイリオ" w:hint="eastAsia"/>
          <w:spacing w:val="20"/>
          <w:sz w:val="24"/>
        </w:rPr>
        <w:t>です。</w:t>
      </w:r>
    </w:p>
    <w:p w:rsidR="00EE236D" w:rsidRPr="00EE236D" w:rsidRDefault="00EE236D" w:rsidP="00A367B3">
      <w:pPr>
        <w:ind w:leftChars="-337" w:left="-708" w:rightChars="-338" w:right="-710"/>
        <w:rPr>
          <w:rFonts w:ascii="メイリオ" w:eastAsia="メイリオ" w:hAnsi="メイリオ"/>
          <w:b/>
          <w:spacing w:val="20"/>
          <w:sz w:val="24"/>
          <w:u w:val="double"/>
        </w:rPr>
      </w:pPr>
      <w:r w:rsidRPr="00EE236D">
        <w:rPr>
          <w:rFonts w:ascii="メイリオ" w:eastAsia="メイリオ" w:hAnsi="メイリオ" w:hint="eastAsia"/>
          <w:b/>
          <w:noProof/>
          <w:spacing w:val="20"/>
          <w:sz w:val="24"/>
          <w:u w:val="double"/>
        </w:rPr>
        <mc:AlternateContent>
          <mc:Choice Requires="wps">
            <w:drawing>
              <wp:anchor distT="0" distB="0" distL="114300" distR="114300" simplePos="0" relativeHeight="251659264" behindDoc="0" locked="0" layoutInCell="1" allowOverlap="1">
                <wp:simplePos x="0" y="0"/>
                <wp:positionH relativeFrom="column">
                  <wp:posOffset>3569335</wp:posOffset>
                </wp:positionH>
                <wp:positionV relativeFrom="paragraph">
                  <wp:posOffset>8255</wp:posOffset>
                </wp:positionV>
                <wp:extent cx="2569210" cy="977265"/>
                <wp:effectExtent l="0" t="0" r="21590" b="13335"/>
                <wp:wrapNone/>
                <wp:docPr id="2" name="正方形/長方形 2"/>
                <wp:cNvGraphicFramePr/>
                <a:graphic xmlns:a="http://schemas.openxmlformats.org/drawingml/2006/main">
                  <a:graphicData uri="http://schemas.microsoft.com/office/word/2010/wordprocessingShape">
                    <wps:wsp>
                      <wps:cNvSpPr/>
                      <wps:spPr>
                        <a:xfrm>
                          <a:off x="0" y="0"/>
                          <a:ext cx="2569210" cy="9772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20E7" w:rsidRPr="003420E7" w:rsidRDefault="003420E7" w:rsidP="003420E7">
                            <w:pPr>
                              <w:jc w:val="left"/>
                              <w:rPr>
                                <w:color w:val="000000" w:themeColor="text1"/>
                                <w:sz w:val="28"/>
                              </w:rPr>
                            </w:pPr>
                            <w:r w:rsidRPr="003420E7">
                              <w:rPr>
                                <w:rFonts w:hint="eastAsia"/>
                                <w:color w:val="000000" w:themeColor="text1"/>
                                <w:sz w:val="28"/>
                              </w:rPr>
                              <w:t>泉大津市</w:t>
                            </w:r>
                            <w:r>
                              <w:rPr>
                                <w:rFonts w:hint="eastAsia"/>
                                <w:color w:val="000000" w:themeColor="text1"/>
                                <w:sz w:val="28"/>
                              </w:rPr>
                              <w:t>役所</w:t>
                            </w:r>
                            <w:r w:rsidRPr="003420E7">
                              <w:rPr>
                                <w:rFonts w:hint="eastAsia"/>
                                <w:color w:val="000000" w:themeColor="text1"/>
                                <w:sz w:val="28"/>
                              </w:rPr>
                              <w:t>高齢介護課</w:t>
                            </w:r>
                          </w:p>
                          <w:p w:rsidR="003420E7" w:rsidRPr="003420E7" w:rsidRDefault="003420E7" w:rsidP="003420E7">
                            <w:pPr>
                              <w:jc w:val="left"/>
                              <w:rPr>
                                <w:color w:val="000000" w:themeColor="text1"/>
                                <w:sz w:val="28"/>
                              </w:rPr>
                            </w:pPr>
                            <w:r w:rsidRPr="003420E7">
                              <w:rPr>
                                <w:rFonts w:hint="eastAsia"/>
                                <w:color w:val="000000" w:themeColor="text1"/>
                                <w:sz w:val="28"/>
                              </w:rPr>
                              <w:t>Tel</w:t>
                            </w:r>
                            <w:r w:rsidRPr="003420E7">
                              <w:rPr>
                                <w:rFonts w:hint="eastAsia"/>
                                <w:color w:val="000000" w:themeColor="text1"/>
                                <w:sz w:val="28"/>
                              </w:rPr>
                              <w:t>：0725-33-1131</w:t>
                            </w:r>
                            <w:r w:rsidR="00EE236D">
                              <w:rPr>
                                <w:rFonts w:hint="eastAsia"/>
                                <w:color w:val="000000" w:themeColor="text1"/>
                                <w:sz w:val="28"/>
                              </w:rPr>
                              <w:t>（代表）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43" style="position:absolute;left:0;text-align:left;margin-left:281.05pt;margin-top:.65pt;width:202.3pt;height:7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" filled="f" strokecolor="#1f3763 [1604]" strokeweight="1pt">
                <v:textbox>
                  <w:txbxContent>
                    <w:p w:rsidR="003420E7" w:rsidRPr="003420E7" w:rsidRDefault="003420E7" w:rsidP="003420E7">
                      <w:pPr>
                        <w:jc w:val="left"/>
                        <w:rPr>
                          <w:color w:val="000000" w:themeColor="text1"/>
                          <w:sz w:val="28"/>
                        </w:rPr>
                      </w:pPr>
                      <w:r w:rsidRPr="003420E7">
                        <w:rPr>
                          <w:rFonts w:hint="eastAsia"/>
                          <w:color w:val="000000" w:themeColor="text1"/>
                          <w:sz w:val="28"/>
                        </w:rPr>
                        <w:t>泉大津市</w:t>
                      </w:r>
                      <w:r>
                        <w:rPr>
                          <w:rFonts w:hint="eastAsia"/>
                          <w:color w:val="000000" w:themeColor="text1"/>
                          <w:sz w:val="28"/>
                        </w:rPr>
                        <w:t>役所</w:t>
                      </w:r>
                      <w:r w:rsidRPr="003420E7">
                        <w:rPr>
                          <w:rFonts w:hint="eastAsia"/>
                          <w:color w:val="000000" w:themeColor="text1"/>
                          <w:sz w:val="28"/>
                        </w:rPr>
                        <w:t>高齢介護課</w:t>
                      </w:r>
                    </w:p>
                    <w:p w:rsidR="003420E7" w:rsidRPr="003420E7" w:rsidRDefault="003420E7" w:rsidP="003420E7">
                      <w:pPr>
                        <w:jc w:val="left"/>
                        <w:rPr>
                          <w:color w:val="000000" w:themeColor="text1"/>
                          <w:sz w:val="28"/>
                        </w:rPr>
                      </w:pPr>
                      <w:r w:rsidRPr="003420E7">
                        <w:rPr>
                          <w:rFonts w:hint="eastAsia"/>
                          <w:color w:val="000000" w:themeColor="text1"/>
                          <w:sz w:val="28"/>
                        </w:rPr>
                        <w:t>Tel</w:t>
                      </w:r>
                      <w:r w:rsidRPr="003420E7">
                        <w:rPr>
                          <w:rFonts w:hint="eastAsia"/>
                          <w:color w:val="000000" w:themeColor="text1"/>
                          <w:sz w:val="28"/>
                        </w:rPr>
                        <w:t>：0725-33-1131</w:t>
                      </w:r>
                      <w:r w:rsidR="00EE236D">
                        <w:rPr>
                          <w:rFonts w:hint="eastAsia"/>
                          <w:color w:val="000000" w:themeColor="text1"/>
                          <w:sz w:val="28"/>
                        </w:rPr>
                        <w:t>（代表）</w:t>
                      </w:r>
                    </w:p>
                  </w:txbxContent>
                </v:textbox>
              </v:rect>
            </w:pict>
          </mc:Fallback>
        </mc:AlternateContent>
      </w:r>
      <w:r w:rsidRPr="00EE236D">
        <w:rPr>
          <w:rFonts w:ascii="メイリオ" w:eastAsia="メイリオ" w:hAnsi="メイリオ" w:hint="eastAsia"/>
          <w:b/>
          <w:spacing w:val="20"/>
          <w:sz w:val="24"/>
          <w:u w:val="double"/>
        </w:rPr>
        <w:t>「</w:t>
      </w:r>
      <w:r w:rsidR="00174000" w:rsidRPr="00EE236D">
        <w:rPr>
          <w:rFonts w:ascii="メイリオ" w:eastAsia="メイリオ" w:hAnsi="メイリオ" w:hint="eastAsia"/>
          <w:b/>
          <w:spacing w:val="20"/>
          <w:sz w:val="24"/>
          <w:u w:val="double"/>
        </w:rPr>
        <w:t>いざというとき</w:t>
      </w:r>
      <w:r w:rsidR="003420E7" w:rsidRPr="00EE236D">
        <w:rPr>
          <w:rFonts w:ascii="メイリオ" w:eastAsia="メイリオ" w:hAnsi="メイリオ" w:hint="eastAsia"/>
          <w:b/>
          <w:spacing w:val="20"/>
          <w:sz w:val="24"/>
          <w:u w:val="double"/>
        </w:rPr>
        <w:t>に備えて、</w:t>
      </w:r>
      <w:r w:rsidR="00174000" w:rsidRPr="00EE236D">
        <w:rPr>
          <w:rFonts w:ascii="メイリオ" w:eastAsia="メイリオ" w:hAnsi="メイリオ" w:hint="eastAsia"/>
          <w:b/>
          <w:spacing w:val="20"/>
          <w:sz w:val="24"/>
          <w:u w:val="double"/>
        </w:rPr>
        <w:t>決まった場所</w:t>
      </w:r>
      <w:r w:rsidRPr="00EE236D">
        <w:rPr>
          <w:rFonts w:ascii="メイリオ" w:eastAsia="メイリオ" w:hAnsi="メイリオ" w:hint="eastAsia"/>
          <w:b/>
          <w:spacing w:val="20"/>
          <w:sz w:val="24"/>
          <w:u w:val="double"/>
        </w:rPr>
        <w:t>」</w:t>
      </w:r>
    </w:p>
    <w:p w:rsidR="00174000" w:rsidRPr="00EE236D" w:rsidRDefault="00174000" w:rsidP="00EE236D">
      <w:pPr>
        <w:ind w:leftChars="-337" w:left="-708" w:rightChars="-338" w:right="-710"/>
        <w:rPr>
          <w:rFonts w:ascii="メイリオ" w:eastAsia="メイリオ" w:hAnsi="メイリオ"/>
          <w:spacing w:val="20"/>
          <w:sz w:val="24"/>
        </w:rPr>
      </w:pPr>
      <w:r w:rsidRPr="00EE236D">
        <w:rPr>
          <w:rFonts w:ascii="メイリオ" w:eastAsia="メイリオ" w:hAnsi="メイリオ" w:hint="eastAsia"/>
          <w:spacing w:val="20"/>
          <w:sz w:val="24"/>
        </w:rPr>
        <w:t>に保管するようにお願いします。</w:t>
      </w:r>
    </w:p>
    <w:sectPr w:rsidR="00174000" w:rsidRPr="00EE236D" w:rsidSect="00174000">
      <w:pgSz w:w="11906" w:h="16838"/>
      <w:pgMar w:top="198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0F"/>
    <w:rsid w:val="00095AAE"/>
    <w:rsid w:val="001070C4"/>
    <w:rsid w:val="00174000"/>
    <w:rsid w:val="001F7C87"/>
    <w:rsid w:val="003420E7"/>
    <w:rsid w:val="004F3EE8"/>
    <w:rsid w:val="005A54BC"/>
    <w:rsid w:val="006125ED"/>
    <w:rsid w:val="0066060F"/>
    <w:rsid w:val="007729B6"/>
    <w:rsid w:val="00874512"/>
    <w:rsid w:val="009A16A1"/>
    <w:rsid w:val="00A367B3"/>
    <w:rsid w:val="00C82091"/>
    <w:rsid w:val="00D05BE0"/>
    <w:rsid w:val="00DF3B7E"/>
    <w:rsid w:val="00EE236D"/>
    <w:rsid w:val="00F112E8"/>
    <w:rsid w:val="00F3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0AF1E"/>
  <w15:chartTrackingRefBased/>
  <w15:docId w15:val="{6AFF18F0-E1D6-4CBF-8E22-88198FF6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泉大津市</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PCU2007021</dc:creator>
  <cp:keywords/>
  <dc:description/>
  <cp:lastModifiedBy>PCU2007021</cp:lastModifiedBy>
  <cp:revision>6</cp:revision>
  <cp:lastPrinted>2024-11-29T07:16:00Z</cp:lastPrinted>
  <dcterms:created xsi:type="dcterms:W3CDTF">2024-11-25T23:54:00Z</dcterms:created>
  <dcterms:modified xsi:type="dcterms:W3CDTF">2024-11-29T07:20:00Z</dcterms:modified>
</cp:coreProperties>
</file>